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5EA1D" w14:textId="71418EF2" w:rsidR="00270ADC" w:rsidRPr="00270ADC" w:rsidRDefault="00270ADC" w:rsidP="00270ADC">
      <w:pPr>
        <w:widowControl w:val="0"/>
        <w:tabs>
          <w:tab w:val="left" w:pos="2127"/>
        </w:tabs>
        <w:spacing w:before="120" w:after="120"/>
        <w:ind w:left="2127" w:hanging="2127"/>
        <w:rPr>
          <w:rFonts w:ascii="Arial" w:eastAsia="SimSun" w:hAnsi="Arial"/>
          <w:b/>
          <w:sz w:val="24"/>
          <w:lang w:val="en-US" w:eastAsia="zh-CN"/>
        </w:rPr>
      </w:pPr>
      <w:r w:rsidRPr="00270ADC">
        <w:rPr>
          <w:rFonts w:ascii="Arial" w:eastAsia="SimSun" w:hAnsi="Arial"/>
          <w:b/>
          <w:sz w:val="24"/>
        </w:rPr>
        <w:t>Source:</w:t>
      </w:r>
      <w:r w:rsidRPr="00270ADC">
        <w:rPr>
          <w:rFonts w:ascii="Arial" w:eastAsia="SimSun" w:hAnsi="Arial"/>
          <w:b/>
          <w:sz w:val="24"/>
        </w:rPr>
        <w:tab/>
      </w:r>
      <w:r w:rsidRPr="00270ADC">
        <w:rPr>
          <w:rFonts w:ascii="Arial" w:eastAsia="SimSun" w:hAnsi="Arial" w:hint="eastAsia"/>
          <w:b/>
          <w:sz w:val="24"/>
          <w:lang w:eastAsia="zh-CN"/>
        </w:rPr>
        <w:t>Huawei</w:t>
      </w:r>
      <w:r w:rsidRPr="00270ADC">
        <w:rPr>
          <w:rFonts w:ascii="Arial" w:eastAsia="SimSun" w:hAnsi="Arial"/>
          <w:b/>
          <w:sz w:val="24"/>
          <w:lang w:eastAsia="zh-CN"/>
        </w:rPr>
        <w:t xml:space="preserve"> Technologies Co., Ltd.</w:t>
      </w:r>
      <w:r w:rsidRPr="00270ADC">
        <w:rPr>
          <w:rFonts w:ascii="Arial" w:eastAsia="SimSun" w:hAnsi="Arial" w:hint="eastAsia"/>
          <w:b/>
          <w:sz w:val="24"/>
          <w:lang w:val="en-US" w:eastAsia="zh-CN"/>
        </w:rPr>
        <w:t xml:space="preserve"> </w:t>
      </w:r>
    </w:p>
    <w:p w14:paraId="7A4302C5" w14:textId="773BBF22" w:rsidR="00270ADC" w:rsidRPr="00270ADC" w:rsidRDefault="00270ADC" w:rsidP="00270ADC">
      <w:pPr>
        <w:widowControl w:val="0"/>
        <w:tabs>
          <w:tab w:val="left" w:pos="2127"/>
        </w:tabs>
        <w:spacing w:after="120"/>
        <w:ind w:left="2131" w:hanging="2131"/>
        <w:rPr>
          <w:rFonts w:ascii="Arial" w:eastAsia="SimSun" w:hAnsi="Arial"/>
          <w:b/>
          <w:sz w:val="24"/>
          <w:lang w:eastAsia="zh-CN"/>
        </w:rPr>
      </w:pPr>
      <w:r w:rsidRPr="00270ADC">
        <w:rPr>
          <w:rFonts w:ascii="Arial" w:eastAsia="SimSun" w:hAnsi="Arial"/>
          <w:b/>
          <w:sz w:val="24"/>
        </w:rPr>
        <w:t>Title:</w:t>
      </w:r>
      <w:r w:rsidRPr="00270ADC">
        <w:rPr>
          <w:rFonts w:ascii="Arial" w:eastAsia="SimSun" w:hAnsi="Arial"/>
          <w:b/>
          <w:sz w:val="24"/>
        </w:rPr>
        <w:tab/>
      </w:r>
      <w:bookmarkStart w:id="0" w:name="_Hlk166401090"/>
      <w:r w:rsidRPr="00270ADC">
        <w:rPr>
          <w:rFonts w:ascii="Arial" w:eastAsia="SimSun" w:hAnsi="Arial"/>
          <w:b/>
          <w:sz w:val="24"/>
          <w:lang w:val="en-US"/>
        </w:rPr>
        <w:t>[</w:t>
      </w:r>
      <w:r w:rsidR="004447BD">
        <w:rPr>
          <w:rFonts w:ascii="Arial" w:eastAsia="SimSun" w:hAnsi="Arial"/>
          <w:b/>
          <w:sz w:val="24"/>
          <w:lang w:val="en-US"/>
        </w:rPr>
        <w:t>IVAS</w:t>
      </w:r>
      <w:r w:rsidRPr="00270ADC">
        <w:rPr>
          <w:rFonts w:ascii="Arial" w:eastAsia="SimSun" w:hAnsi="Arial"/>
          <w:b/>
          <w:sz w:val="24"/>
          <w:lang w:val="en-US"/>
        </w:rPr>
        <w:t xml:space="preserve">] </w:t>
      </w:r>
      <w:r w:rsidR="00112E79">
        <w:rPr>
          <w:rFonts w:ascii="Arial" w:eastAsia="SimSun" w:hAnsi="Arial"/>
          <w:b/>
          <w:sz w:val="24"/>
          <w:lang w:val="en-US"/>
        </w:rPr>
        <w:t>Proposal for</w:t>
      </w:r>
      <w:r w:rsidR="006E0C18">
        <w:rPr>
          <w:rFonts w:ascii="Arial" w:eastAsia="SimSun" w:hAnsi="Arial"/>
          <w:b/>
          <w:sz w:val="24"/>
          <w:lang w:val="en-US" w:eastAsia="zh-CN"/>
        </w:rPr>
        <w:t xml:space="preserve"> </w:t>
      </w:r>
      <w:r w:rsidR="006E0C18">
        <w:rPr>
          <w:rFonts w:ascii="Arial" w:eastAsia="SimSun" w:hAnsi="Arial" w:hint="eastAsia"/>
          <w:b/>
          <w:sz w:val="24"/>
          <w:lang w:val="en-US" w:eastAsia="zh-CN"/>
        </w:rPr>
        <w:t>IVAS</w:t>
      </w:r>
      <w:r w:rsidR="00C21FB2">
        <w:rPr>
          <w:rFonts w:ascii="Arial" w:eastAsia="SimSun" w:hAnsi="Arial"/>
          <w:b/>
          <w:sz w:val="24"/>
          <w:lang w:val="en-US" w:eastAsia="zh-CN"/>
        </w:rPr>
        <w:t xml:space="preserve"> service options and</w:t>
      </w:r>
      <w:r w:rsidR="006E0C18">
        <w:rPr>
          <w:rFonts w:ascii="Arial" w:eastAsia="SimSun" w:hAnsi="Arial"/>
          <w:b/>
          <w:sz w:val="24"/>
          <w:lang w:val="en-US" w:eastAsia="zh-CN"/>
        </w:rPr>
        <w:t xml:space="preserve"> </w:t>
      </w:r>
      <w:r w:rsidR="00112E79">
        <w:rPr>
          <w:rFonts w:ascii="Arial" w:eastAsia="SimSun" w:hAnsi="Arial"/>
          <w:b/>
          <w:sz w:val="24"/>
          <w:lang w:val="en-US" w:eastAsia="zh-CN"/>
        </w:rPr>
        <w:t>o</w:t>
      </w:r>
      <w:r w:rsidR="008B279E">
        <w:rPr>
          <w:rFonts w:ascii="Arial" w:eastAsia="SimSun" w:hAnsi="Arial"/>
          <w:b/>
          <w:sz w:val="24"/>
          <w:lang w:val="en-US" w:eastAsia="zh-CN"/>
        </w:rPr>
        <w:t xml:space="preserve">perating </w:t>
      </w:r>
      <w:r w:rsidR="00112E79">
        <w:rPr>
          <w:rFonts w:ascii="Arial" w:eastAsia="SimSun" w:hAnsi="Arial"/>
          <w:b/>
          <w:sz w:val="24"/>
          <w:lang w:val="en-US" w:eastAsia="zh-CN"/>
        </w:rPr>
        <w:t>m</w:t>
      </w:r>
      <w:r w:rsidR="008B279E">
        <w:rPr>
          <w:rFonts w:ascii="Arial" w:eastAsia="SimSun" w:hAnsi="Arial"/>
          <w:b/>
          <w:sz w:val="24"/>
          <w:lang w:val="en-US" w:eastAsia="zh-CN"/>
        </w:rPr>
        <w:t>ode</w:t>
      </w:r>
      <w:r w:rsidR="00CE7686">
        <w:rPr>
          <w:rFonts w:ascii="Arial" w:eastAsia="SimSun" w:hAnsi="Arial"/>
          <w:b/>
          <w:sz w:val="24"/>
          <w:lang w:val="en-US" w:eastAsia="zh-CN"/>
        </w:rPr>
        <w:t xml:space="preserve"> </w:t>
      </w:r>
      <w:r w:rsidR="00112E79">
        <w:rPr>
          <w:rFonts w:ascii="Arial" w:eastAsia="SimSun" w:hAnsi="Arial"/>
          <w:b/>
          <w:sz w:val="24"/>
          <w:lang w:val="en-US" w:eastAsia="zh-CN"/>
        </w:rPr>
        <w:t>n</w:t>
      </w:r>
      <w:r w:rsidR="00CE7686">
        <w:rPr>
          <w:rFonts w:ascii="Arial" w:eastAsia="SimSun" w:hAnsi="Arial"/>
          <w:b/>
          <w:sz w:val="24"/>
          <w:lang w:val="en-US" w:eastAsia="zh-CN"/>
        </w:rPr>
        <w:t>egotiation</w:t>
      </w:r>
      <w:bookmarkEnd w:id="0"/>
    </w:p>
    <w:p w14:paraId="77CE2E28" w14:textId="77777777" w:rsidR="00270ADC" w:rsidRPr="00270ADC" w:rsidRDefault="00270ADC" w:rsidP="00270ADC">
      <w:pPr>
        <w:keepNext/>
        <w:widowControl w:val="0"/>
        <w:tabs>
          <w:tab w:val="left" w:pos="2127"/>
        </w:tabs>
        <w:spacing w:after="120"/>
        <w:ind w:left="2131" w:hanging="2131"/>
        <w:outlineLvl w:val="1"/>
        <w:rPr>
          <w:rFonts w:ascii="Arial" w:eastAsia="SimSun" w:hAnsi="Arial"/>
          <w:b/>
          <w:sz w:val="24"/>
        </w:rPr>
      </w:pPr>
      <w:r w:rsidRPr="00270ADC">
        <w:rPr>
          <w:rFonts w:ascii="Arial" w:eastAsia="SimSun" w:hAnsi="Arial"/>
          <w:b/>
          <w:sz w:val="24"/>
        </w:rPr>
        <w:t>Document for:</w:t>
      </w:r>
      <w:r w:rsidRPr="00270ADC">
        <w:rPr>
          <w:rFonts w:ascii="Arial" w:eastAsia="SimSun" w:hAnsi="Arial"/>
          <w:b/>
          <w:sz w:val="24"/>
        </w:rPr>
        <w:tab/>
        <w:t>Discussion and Agreement</w:t>
      </w:r>
    </w:p>
    <w:p w14:paraId="3BCDB8A1" w14:textId="55E92E7C" w:rsidR="00270ADC" w:rsidRPr="00270ADC" w:rsidRDefault="00270ADC" w:rsidP="00270ADC">
      <w:pPr>
        <w:keepNext/>
        <w:widowControl w:val="0"/>
        <w:tabs>
          <w:tab w:val="left" w:pos="2127"/>
        </w:tabs>
        <w:spacing w:after="120"/>
        <w:ind w:left="2131" w:hanging="2131"/>
        <w:outlineLvl w:val="1"/>
        <w:rPr>
          <w:rFonts w:ascii="Arial" w:eastAsia="SimSun" w:hAnsi="Arial"/>
          <w:b/>
          <w:sz w:val="24"/>
        </w:rPr>
      </w:pPr>
      <w:r w:rsidRPr="00270ADC">
        <w:rPr>
          <w:rFonts w:ascii="Arial" w:eastAsia="SimSun" w:hAnsi="Arial"/>
          <w:b/>
          <w:sz w:val="24"/>
        </w:rPr>
        <w:t>Agenda Item:</w:t>
      </w:r>
      <w:r w:rsidRPr="00270ADC">
        <w:rPr>
          <w:rFonts w:ascii="Arial" w:eastAsia="SimSun" w:hAnsi="Arial"/>
          <w:b/>
          <w:sz w:val="24"/>
        </w:rPr>
        <w:tab/>
      </w:r>
      <w:r w:rsidR="001B2E17">
        <w:rPr>
          <w:rFonts w:ascii="Arial" w:eastAsia="SimSun" w:hAnsi="Arial"/>
          <w:b/>
          <w:sz w:val="24"/>
        </w:rPr>
        <w:t>7</w:t>
      </w:r>
      <w:r w:rsidR="008D638A">
        <w:rPr>
          <w:rFonts w:ascii="Arial" w:eastAsia="SimSun" w:hAnsi="Arial"/>
          <w:b/>
          <w:sz w:val="24"/>
        </w:rPr>
        <w:t>.</w:t>
      </w:r>
      <w:r w:rsidR="001B2E17">
        <w:rPr>
          <w:rFonts w:ascii="Arial" w:eastAsia="SimSun" w:hAnsi="Arial"/>
          <w:b/>
          <w:sz w:val="24"/>
        </w:rPr>
        <w:t>6</w:t>
      </w:r>
    </w:p>
    <w:p w14:paraId="5E30DB51" w14:textId="77777777" w:rsidR="00270ADC" w:rsidRPr="00270ADC" w:rsidRDefault="00270ADC" w:rsidP="00270ADC">
      <w:pPr>
        <w:widowControl w:val="0"/>
        <w:pBdr>
          <w:top w:val="single" w:sz="12" w:space="1" w:color="auto"/>
        </w:pBdr>
        <w:spacing w:after="0"/>
        <w:rPr>
          <w:rFonts w:ascii="Arial" w:eastAsia="SimSun" w:hAnsi="Arial"/>
        </w:rPr>
      </w:pPr>
    </w:p>
    <w:p w14:paraId="135AA2AC" w14:textId="77777777" w:rsidR="00270ADC" w:rsidRPr="00270ADC" w:rsidRDefault="00270ADC" w:rsidP="00270ADC">
      <w:pPr>
        <w:widowControl w:val="0"/>
        <w:pBdr>
          <w:top w:val="single" w:sz="12" w:space="1" w:color="auto"/>
        </w:pBdr>
        <w:spacing w:after="0"/>
        <w:rPr>
          <w:rFonts w:ascii="Arial" w:eastAsia="SimSun" w:hAnsi="Arial"/>
        </w:rPr>
      </w:pPr>
    </w:p>
    <w:p w14:paraId="171F57B6" w14:textId="77777777" w:rsidR="00270ADC" w:rsidRPr="00FB2530" w:rsidRDefault="00270ADC" w:rsidP="00966C7A">
      <w:pPr>
        <w:keepNext/>
        <w:widowControl w:val="0"/>
        <w:spacing w:before="100" w:beforeAutospacing="1" w:after="100" w:afterAutospacing="1" w:line="240" w:lineRule="atLeast"/>
        <w:outlineLvl w:val="0"/>
        <w:rPr>
          <w:rFonts w:ascii="Arial" w:eastAsia="SimSun" w:hAnsi="Arial"/>
          <w:sz w:val="28"/>
          <w:szCs w:val="28"/>
        </w:rPr>
      </w:pPr>
      <w:r w:rsidRPr="00FB2530">
        <w:rPr>
          <w:rFonts w:ascii="Arial" w:eastAsia="SimSun" w:hAnsi="Arial"/>
          <w:sz w:val="28"/>
          <w:szCs w:val="28"/>
        </w:rPr>
        <w:t>1 Introduction</w:t>
      </w:r>
    </w:p>
    <w:p w14:paraId="5DB2C411" w14:textId="59ABDF08" w:rsidR="006A4893" w:rsidRPr="00FB2530" w:rsidRDefault="00095D0A" w:rsidP="00966C7A">
      <w:pPr>
        <w:widowControl w:val="0"/>
        <w:tabs>
          <w:tab w:val="left" w:pos="2880"/>
        </w:tabs>
        <w:snapToGrid w:val="0"/>
        <w:spacing w:before="100" w:beforeAutospacing="1" w:after="100" w:afterAutospacing="1" w:line="360" w:lineRule="auto"/>
        <w:rPr>
          <w:rFonts w:ascii="Arial" w:eastAsia="SimSun" w:hAnsi="Arial"/>
          <w:lang w:val="en-US" w:eastAsia="zh-CN"/>
        </w:rPr>
      </w:pPr>
      <w:r w:rsidRPr="00FB2530">
        <w:rPr>
          <w:rFonts w:ascii="Arial" w:eastAsia="SimSun" w:hAnsi="Arial"/>
          <w:lang w:val="en-US" w:eastAsia="zh-CN"/>
        </w:rPr>
        <w:t xml:space="preserve">During the post SA4#127-bis-e Audio SWG telco held on 29 April, 2024, </w:t>
      </w:r>
      <w:r w:rsidR="00B24EFA">
        <w:rPr>
          <w:rFonts w:ascii="Arial" w:eastAsia="SimSun" w:hAnsi="Arial"/>
          <w:lang w:val="en-US" w:eastAsia="zh-CN"/>
        </w:rPr>
        <w:t>the</w:t>
      </w:r>
      <w:r w:rsidR="00D141D3">
        <w:rPr>
          <w:rFonts w:ascii="Arial" w:eastAsia="SimSun" w:hAnsi="Arial"/>
          <w:lang w:val="en-US" w:eastAsia="zh-CN"/>
        </w:rPr>
        <w:t xml:space="preserve"> </w:t>
      </w:r>
      <w:r w:rsidR="00F31BFC" w:rsidRPr="00FB2530">
        <w:rPr>
          <w:rFonts w:ascii="Arial" w:eastAsia="SimSun" w:hAnsi="Arial"/>
          <w:lang w:val="en-US" w:eastAsia="zh-CN"/>
        </w:rPr>
        <w:t xml:space="preserve">IVAS </w:t>
      </w:r>
      <w:r w:rsidR="00407C05" w:rsidRPr="00FB2530">
        <w:rPr>
          <w:rFonts w:ascii="Arial" w:eastAsia="SimSun" w:hAnsi="Arial"/>
          <w:lang w:val="en-US" w:eastAsia="zh-CN"/>
        </w:rPr>
        <w:t>l</w:t>
      </w:r>
      <w:r w:rsidR="00F31BFC" w:rsidRPr="00FB2530">
        <w:rPr>
          <w:rFonts w:ascii="Arial" w:eastAsia="SimSun" w:hAnsi="Arial"/>
          <w:lang w:val="en-US" w:eastAsia="zh-CN"/>
        </w:rPr>
        <w:t xml:space="preserve">evel </w:t>
      </w:r>
      <w:r w:rsidR="00B24EFA">
        <w:rPr>
          <w:rFonts w:ascii="Arial" w:eastAsia="SimSun" w:hAnsi="Arial"/>
          <w:lang w:val="en-US" w:eastAsia="zh-CN"/>
        </w:rPr>
        <w:t xml:space="preserve">issue was </w:t>
      </w:r>
      <w:r w:rsidR="00F31BFC" w:rsidRPr="00FB2530">
        <w:rPr>
          <w:rFonts w:ascii="Arial" w:eastAsia="SimSun" w:hAnsi="Arial"/>
          <w:lang w:val="en-US" w:eastAsia="zh-CN"/>
        </w:rPr>
        <w:t>disc</w:t>
      </w:r>
      <w:r w:rsidR="00B24EFA">
        <w:rPr>
          <w:rFonts w:ascii="Arial" w:eastAsia="SimSun" w:hAnsi="Arial"/>
          <w:lang w:val="en-US" w:eastAsia="zh-CN"/>
        </w:rPr>
        <w:t>ussed and</w:t>
      </w:r>
      <w:r w:rsidR="00D141D3">
        <w:rPr>
          <w:rFonts w:ascii="Arial" w:eastAsia="SimSun" w:hAnsi="Arial"/>
          <w:lang w:val="en-US" w:eastAsia="zh-CN"/>
        </w:rPr>
        <w:t xml:space="preserve"> it was agreed</w:t>
      </w:r>
      <w:r w:rsidR="00F31BFC" w:rsidRPr="00FB2530">
        <w:rPr>
          <w:rFonts w:ascii="Arial" w:eastAsia="SimSun" w:hAnsi="Arial"/>
          <w:lang w:val="en-US" w:eastAsia="zh-CN"/>
        </w:rPr>
        <w:t xml:space="preserve"> </w:t>
      </w:r>
      <w:r w:rsidRPr="00FB2530">
        <w:rPr>
          <w:rFonts w:ascii="Arial" w:eastAsia="SimSun" w:hAnsi="Arial"/>
          <w:lang w:val="en-US" w:eastAsia="zh-CN"/>
        </w:rPr>
        <w:t>that:</w:t>
      </w:r>
    </w:p>
    <w:p w14:paraId="028BD3B1" w14:textId="77777777" w:rsidR="00095D0A" w:rsidRDefault="00095D0A" w:rsidP="00966C7A">
      <w:pPr>
        <w:pStyle w:val="ListParagraph"/>
        <w:numPr>
          <w:ilvl w:val="2"/>
          <w:numId w:val="24"/>
        </w:numPr>
        <w:spacing w:before="100" w:beforeAutospacing="1" w:after="100" w:afterAutospacing="1"/>
        <w:ind w:left="1170"/>
        <w:textAlignment w:val="baseline"/>
        <w:rPr>
          <w:rFonts w:eastAsia="Times New Roman" w:cs="Arial"/>
          <w:szCs w:val="22"/>
        </w:rPr>
      </w:pPr>
      <w:r w:rsidRPr="00A17FF4">
        <w:rPr>
          <w:rFonts w:eastAsia="Times New Roman" w:cs="Arial"/>
          <w:szCs w:val="22"/>
        </w:rPr>
        <w:t>Onion principle</w:t>
      </w:r>
      <w:r>
        <w:rPr>
          <w:rFonts w:eastAsia="Times New Roman" w:cs="Arial"/>
          <w:szCs w:val="22"/>
        </w:rPr>
        <w:t xml:space="preserve"> shall apply,</w:t>
      </w:r>
      <w:r w:rsidRPr="00A17FF4">
        <w:rPr>
          <w:rFonts w:eastAsia="Times New Roman" w:cs="Arial"/>
          <w:szCs w:val="22"/>
        </w:rPr>
        <w:t xml:space="preserve"> support of a higher level always implies support of a lower level</w:t>
      </w:r>
    </w:p>
    <w:p w14:paraId="4944EC04" w14:textId="77777777" w:rsidR="00095D0A" w:rsidRPr="0039648A" w:rsidRDefault="00095D0A" w:rsidP="00966C7A">
      <w:pPr>
        <w:pStyle w:val="ListParagraph"/>
        <w:numPr>
          <w:ilvl w:val="3"/>
          <w:numId w:val="24"/>
        </w:numPr>
        <w:spacing w:before="100" w:beforeAutospacing="1" w:after="100" w:afterAutospacing="1"/>
        <w:ind w:left="1530"/>
        <w:textAlignment w:val="baseline"/>
        <w:rPr>
          <w:rFonts w:eastAsia="Times New Roman" w:cs="Arial"/>
          <w:szCs w:val="22"/>
        </w:rPr>
      </w:pPr>
      <w:r w:rsidRPr="0039648A">
        <w:rPr>
          <w:rFonts w:eastAsia="Times New Roman" w:cs="Arial"/>
          <w:szCs w:val="24"/>
        </w:rPr>
        <w:t>Note: The implication of the onion principle will depend on decision of how levels are defined.</w:t>
      </w:r>
    </w:p>
    <w:p w14:paraId="741F3091" w14:textId="77777777" w:rsidR="00095D0A" w:rsidRPr="00A51217" w:rsidRDefault="00095D0A" w:rsidP="00966C7A">
      <w:pPr>
        <w:pStyle w:val="ListParagraph"/>
        <w:numPr>
          <w:ilvl w:val="2"/>
          <w:numId w:val="24"/>
        </w:numPr>
        <w:spacing w:before="100" w:beforeAutospacing="1" w:after="100" w:afterAutospacing="1"/>
        <w:ind w:left="1170"/>
        <w:textAlignment w:val="baseline"/>
        <w:rPr>
          <w:rFonts w:eastAsia="Times New Roman" w:cs="Arial"/>
          <w:szCs w:val="22"/>
        </w:rPr>
      </w:pPr>
      <w:r w:rsidRPr="0039648A">
        <w:rPr>
          <w:rFonts w:eastAsia="Times New Roman" w:cs="Arial"/>
          <w:szCs w:val="22"/>
          <w:lang w:val="en-US"/>
        </w:rPr>
        <w:t>A minimum core set needs to be defined (level 1), what features to include are TBD</w:t>
      </w:r>
    </w:p>
    <w:p w14:paraId="6B9716B8" w14:textId="77777777" w:rsidR="00095D0A" w:rsidRPr="00A51217" w:rsidRDefault="00095D0A" w:rsidP="00966C7A">
      <w:pPr>
        <w:pStyle w:val="ListParagraph"/>
        <w:numPr>
          <w:ilvl w:val="2"/>
          <w:numId w:val="24"/>
        </w:numPr>
        <w:spacing w:before="100" w:beforeAutospacing="1" w:after="100" w:afterAutospacing="1"/>
        <w:ind w:left="1170"/>
        <w:textAlignment w:val="baseline"/>
        <w:rPr>
          <w:rFonts w:eastAsia="Times New Roman" w:cs="Arial"/>
          <w:szCs w:val="22"/>
        </w:rPr>
      </w:pPr>
      <w:r w:rsidRPr="00A51217">
        <w:rPr>
          <w:rFonts w:eastAsia="Times New Roman" w:cs="Arial"/>
          <w:szCs w:val="22"/>
          <w:lang w:val="en-US"/>
        </w:rPr>
        <w:t>A receiver of level 1 needs to be able to decode what a sender of level 1 produces</w:t>
      </w:r>
    </w:p>
    <w:p w14:paraId="77DA2AAA" w14:textId="1CE6A08D" w:rsidR="00095D0A" w:rsidRDefault="00F14ED3" w:rsidP="00966C7A">
      <w:pPr>
        <w:widowControl w:val="0"/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 w:rsidRPr="00FB2530">
        <w:rPr>
          <w:rFonts w:ascii="Arial" w:eastAsia="SimSun" w:hAnsi="Arial"/>
          <w:lang w:eastAsia="zh-CN"/>
        </w:rPr>
        <w:t>In order to proceed further, the source presents some thoughts on this topic and proposes a</w:t>
      </w:r>
      <w:r w:rsidR="00982538" w:rsidRPr="00FB2530">
        <w:rPr>
          <w:rFonts w:ascii="Arial" w:eastAsia="SimSun" w:hAnsi="Arial"/>
          <w:lang w:eastAsia="zh-CN"/>
        </w:rPr>
        <w:t>n approach for consideration.</w:t>
      </w:r>
    </w:p>
    <w:p w14:paraId="7CCD38C9" w14:textId="77777777" w:rsidR="00680D42" w:rsidRPr="00FB2530" w:rsidRDefault="00680D42" w:rsidP="00966C7A">
      <w:pPr>
        <w:spacing w:before="100" w:beforeAutospacing="1" w:after="100" w:afterAutospacing="1"/>
        <w:rPr>
          <w:rFonts w:ascii="Arial" w:eastAsia="SimSun" w:hAnsi="Arial"/>
          <w:sz w:val="28"/>
          <w:szCs w:val="28"/>
        </w:rPr>
      </w:pPr>
      <w:r w:rsidRPr="00FB2530">
        <w:rPr>
          <w:rFonts w:ascii="Arial" w:eastAsia="SimSun" w:hAnsi="Arial"/>
          <w:sz w:val="28"/>
          <w:szCs w:val="28"/>
        </w:rPr>
        <w:t>2 Discussions</w:t>
      </w:r>
    </w:p>
    <w:p w14:paraId="644EAF84" w14:textId="6E4C28EB" w:rsidR="00A623DB" w:rsidRPr="00FB2530" w:rsidRDefault="00A623DB" w:rsidP="00966C7A">
      <w:pPr>
        <w:widowControl w:val="0"/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 w:rsidRPr="00FB2530">
        <w:rPr>
          <w:rFonts w:ascii="Arial" w:eastAsia="SimSun" w:hAnsi="Arial"/>
          <w:lang w:eastAsia="zh-CN"/>
        </w:rPr>
        <w:t xml:space="preserve">As mentioned before in our previous contributions </w:t>
      </w:r>
      <w:r w:rsidR="00650ABA" w:rsidRPr="00FB2530">
        <w:rPr>
          <w:rFonts w:ascii="Arial" w:eastAsia="SimSun" w:hAnsi="Arial"/>
          <w:lang w:eastAsia="zh-CN"/>
        </w:rPr>
        <w:t>[</w:t>
      </w:r>
      <w:r w:rsidR="008F6A96">
        <w:rPr>
          <w:rFonts w:ascii="Arial" w:eastAsia="SimSun" w:hAnsi="Arial"/>
          <w:lang w:eastAsia="zh-CN"/>
        </w:rPr>
        <w:t>1</w:t>
      </w:r>
      <w:r w:rsidR="00650ABA" w:rsidRPr="00FB2530">
        <w:rPr>
          <w:rFonts w:ascii="Arial" w:eastAsia="SimSun" w:hAnsi="Arial"/>
          <w:lang w:eastAsia="zh-CN"/>
        </w:rPr>
        <w:t xml:space="preserve">] </w:t>
      </w:r>
      <w:r w:rsidRPr="00FB2530">
        <w:rPr>
          <w:rFonts w:ascii="Arial" w:eastAsia="SimSun" w:hAnsi="Arial"/>
          <w:lang w:eastAsia="zh-CN"/>
        </w:rPr>
        <w:t>on this topic, IVAS offers a large number of operational modes that require different complexity figures to implement</w:t>
      </w:r>
      <w:r w:rsidR="00527673">
        <w:rPr>
          <w:rFonts w:ascii="Arial" w:eastAsia="SimSun" w:hAnsi="Arial"/>
          <w:lang w:eastAsia="zh-CN"/>
        </w:rPr>
        <w:t xml:space="preserve"> </w:t>
      </w:r>
      <w:r w:rsidR="00527673" w:rsidRPr="00FB2530">
        <w:rPr>
          <w:rFonts w:ascii="Arial" w:eastAsia="SimSun" w:hAnsi="Arial"/>
          <w:lang w:eastAsia="zh-CN"/>
        </w:rPr>
        <w:t>[</w:t>
      </w:r>
      <w:r w:rsidR="00527673">
        <w:rPr>
          <w:rFonts w:ascii="Arial" w:eastAsia="SimSun" w:hAnsi="Arial"/>
          <w:lang w:eastAsia="zh-CN"/>
        </w:rPr>
        <w:t>2</w:t>
      </w:r>
      <w:r w:rsidR="00527673" w:rsidRPr="00FB2530">
        <w:rPr>
          <w:rFonts w:ascii="Arial" w:eastAsia="SimSun" w:hAnsi="Arial"/>
          <w:lang w:eastAsia="zh-CN"/>
        </w:rPr>
        <w:t>]</w:t>
      </w:r>
      <w:r w:rsidRPr="00FB2530">
        <w:rPr>
          <w:rFonts w:ascii="Arial" w:eastAsia="SimSun" w:hAnsi="Arial"/>
          <w:lang w:eastAsia="zh-CN"/>
        </w:rPr>
        <w:t xml:space="preserve">. In addition, certain flexibilities and/or user preferences will impact the </w:t>
      </w:r>
      <w:r w:rsidR="001A54CA" w:rsidRPr="00FB2530">
        <w:rPr>
          <w:rFonts w:ascii="Arial" w:eastAsia="SimSun" w:hAnsi="Arial"/>
          <w:lang w:eastAsia="zh-CN"/>
        </w:rPr>
        <w:t>choice</w:t>
      </w:r>
      <w:r w:rsidR="001A54CA">
        <w:rPr>
          <w:rFonts w:ascii="Arial" w:eastAsia="SimSun" w:hAnsi="Arial"/>
          <w:lang w:eastAsia="zh-CN"/>
        </w:rPr>
        <w:t xml:space="preserve"> of</w:t>
      </w:r>
      <w:r w:rsidR="001A54CA" w:rsidRPr="00FB2530">
        <w:rPr>
          <w:rFonts w:ascii="Arial" w:eastAsia="SimSun" w:hAnsi="Arial"/>
          <w:lang w:eastAsia="zh-CN"/>
        </w:rPr>
        <w:t xml:space="preserve"> </w:t>
      </w:r>
      <w:r w:rsidR="001D0A16">
        <w:rPr>
          <w:rFonts w:ascii="Arial" w:eastAsia="SimSun" w:hAnsi="Arial"/>
          <w:lang w:eastAsia="zh-CN"/>
        </w:rPr>
        <w:t>optimum</w:t>
      </w:r>
      <w:r w:rsidRPr="00FB2530">
        <w:rPr>
          <w:rFonts w:ascii="Arial" w:eastAsia="SimSun" w:hAnsi="Arial"/>
          <w:lang w:eastAsia="zh-CN"/>
        </w:rPr>
        <w:t xml:space="preserve"> </w:t>
      </w:r>
      <w:r w:rsidR="002B6777">
        <w:rPr>
          <w:rFonts w:ascii="Arial" w:eastAsia="SimSun" w:hAnsi="Arial"/>
          <w:lang w:eastAsia="zh-CN"/>
        </w:rPr>
        <w:t xml:space="preserve">operating mode </w:t>
      </w:r>
      <w:r w:rsidRPr="00FB2530">
        <w:rPr>
          <w:rFonts w:ascii="Arial" w:eastAsia="SimSun" w:hAnsi="Arial"/>
          <w:lang w:eastAsia="zh-CN"/>
        </w:rPr>
        <w:t>for a given condition</w:t>
      </w:r>
      <w:r w:rsidR="00FE097A">
        <w:rPr>
          <w:rFonts w:ascii="Arial" w:eastAsia="SimSun" w:hAnsi="Arial"/>
          <w:lang w:eastAsia="zh-CN"/>
        </w:rPr>
        <w:t xml:space="preserve"> </w:t>
      </w:r>
      <w:r w:rsidR="00E5604D" w:rsidRPr="00FB2530">
        <w:rPr>
          <w:rFonts w:ascii="Arial" w:eastAsia="SimSun" w:hAnsi="Arial"/>
          <w:lang w:eastAsia="zh-CN"/>
        </w:rPr>
        <w:t>[</w:t>
      </w:r>
      <w:r w:rsidR="00E5604D">
        <w:rPr>
          <w:rFonts w:ascii="Arial" w:eastAsia="SimSun" w:hAnsi="Arial"/>
          <w:lang w:eastAsia="zh-CN"/>
        </w:rPr>
        <w:t>3</w:t>
      </w:r>
      <w:r w:rsidR="00E5604D" w:rsidRPr="00FB2530">
        <w:rPr>
          <w:rFonts w:ascii="Arial" w:eastAsia="SimSun" w:hAnsi="Arial"/>
          <w:lang w:eastAsia="zh-CN"/>
        </w:rPr>
        <w:t>]</w:t>
      </w:r>
      <w:r w:rsidRPr="00FB2530">
        <w:rPr>
          <w:rFonts w:ascii="Arial" w:eastAsia="SimSun" w:hAnsi="Arial"/>
          <w:lang w:eastAsia="zh-CN"/>
        </w:rPr>
        <w:t>. Some considerations are reiterated below:</w:t>
      </w:r>
    </w:p>
    <w:p w14:paraId="77581456" w14:textId="685BEBB0" w:rsidR="00762577" w:rsidRPr="00FB2530" w:rsidRDefault="00762577" w:rsidP="00966C7A">
      <w:pPr>
        <w:pStyle w:val="ListParagraph"/>
        <w:widowControl w:val="0"/>
        <w:numPr>
          <w:ilvl w:val="0"/>
          <w:numId w:val="24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 w:rsidRPr="00762577">
        <w:rPr>
          <w:rFonts w:ascii="Arial" w:eastAsia="SimSun" w:hAnsi="Arial"/>
          <w:lang w:eastAsia="zh-CN"/>
        </w:rPr>
        <w:t xml:space="preserve">Encoder and </w:t>
      </w:r>
      <w:r>
        <w:rPr>
          <w:rFonts w:ascii="Arial" w:eastAsia="SimSun" w:hAnsi="Arial"/>
          <w:lang w:eastAsia="zh-CN"/>
        </w:rPr>
        <w:t>d</w:t>
      </w:r>
      <w:r w:rsidRPr="00762577">
        <w:rPr>
          <w:rFonts w:ascii="Arial" w:eastAsia="SimSun" w:hAnsi="Arial"/>
          <w:lang w:eastAsia="zh-CN"/>
        </w:rPr>
        <w:t xml:space="preserve">ecoder/renderer will most likely run on the same UE, therefore when the encoder takes more </w:t>
      </w:r>
      <w:r w:rsidRPr="00FB2530">
        <w:rPr>
          <w:rFonts w:ascii="Arial" w:eastAsia="SimSun" w:hAnsi="Arial"/>
          <w:lang w:eastAsia="zh-CN"/>
        </w:rPr>
        <w:t>MIPS and memory</w:t>
      </w:r>
      <w:r w:rsidRPr="00762577">
        <w:rPr>
          <w:rFonts w:ascii="Arial" w:eastAsia="SimSun" w:hAnsi="Arial"/>
          <w:lang w:eastAsia="zh-CN"/>
        </w:rPr>
        <w:t xml:space="preserve">, the decoder/renderer will have less </w:t>
      </w:r>
      <w:r w:rsidRPr="00FB2530">
        <w:rPr>
          <w:rFonts w:ascii="Arial" w:eastAsia="SimSun" w:hAnsi="Arial"/>
          <w:lang w:eastAsia="zh-CN"/>
        </w:rPr>
        <w:t xml:space="preserve">MIPS and memory </w:t>
      </w:r>
      <w:r w:rsidRPr="00762577">
        <w:rPr>
          <w:rFonts w:ascii="Arial" w:eastAsia="SimSun" w:hAnsi="Arial"/>
          <w:lang w:eastAsia="zh-CN"/>
        </w:rPr>
        <w:t>available, vice versa.</w:t>
      </w:r>
      <w:r>
        <w:rPr>
          <w:rFonts w:ascii="Arial" w:eastAsia="SimSun" w:hAnsi="Arial"/>
          <w:lang w:eastAsia="zh-CN"/>
        </w:rPr>
        <w:t xml:space="preserve"> </w:t>
      </w:r>
      <w:r w:rsidR="007A30F8">
        <w:rPr>
          <w:rFonts w:ascii="Arial" w:eastAsia="SimSun" w:hAnsi="Arial"/>
          <w:lang w:eastAsia="zh-CN"/>
        </w:rPr>
        <w:t xml:space="preserve">Adopting a mechanism that allows both users of a call to get the best possible user experience </w:t>
      </w:r>
      <w:r w:rsidR="000C6EA9">
        <w:rPr>
          <w:rFonts w:ascii="Arial" w:eastAsia="SimSun" w:hAnsi="Arial"/>
          <w:lang w:eastAsia="zh-CN"/>
        </w:rPr>
        <w:t xml:space="preserve">on both directions </w:t>
      </w:r>
      <w:r w:rsidR="007A30F8">
        <w:rPr>
          <w:rFonts w:ascii="Arial" w:eastAsia="SimSun" w:hAnsi="Arial"/>
          <w:lang w:eastAsia="zh-CN"/>
        </w:rPr>
        <w:t xml:space="preserve">is highly desirable. </w:t>
      </w:r>
    </w:p>
    <w:p w14:paraId="09F767AA" w14:textId="77777777" w:rsidR="001A54CA" w:rsidRDefault="001A54CA" w:rsidP="001A54CA">
      <w:pPr>
        <w:pStyle w:val="ListParagraph"/>
        <w:widowControl w:val="0"/>
        <w:numPr>
          <w:ilvl w:val="0"/>
          <w:numId w:val="24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 w:rsidRPr="00FB2530">
        <w:rPr>
          <w:rFonts w:ascii="Arial" w:eastAsia="SimSun" w:hAnsi="Arial"/>
          <w:lang w:eastAsia="zh-CN"/>
        </w:rPr>
        <w:t xml:space="preserve">Due to MIPS and memory limitations, a UE might be able to do more than </w:t>
      </w:r>
      <w:r>
        <w:rPr>
          <w:rFonts w:ascii="Arial" w:eastAsia="SimSun" w:hAnsi="Arial"/>
          <w:lang w:eastAsia="zh-CN"/>
        </w:rPr>
        <w:t>L</w:t>
      </w:r>
      <w:r w:rsidRPr="00FB2530">
        <w:rPr>
          <w:rFonts w:ascii="Arial" w:eastAsia="SimSun" w:hAnsi="Arial"/>
          <w:lang w:eastAsia="zh-CN"/>
        </w:rPr>
        <w:t xml:space="preserve">evel 1 features but not quite the entire </w:t>
      </w:r>
      <w:r>
        <w:rPr>
          <w:rFonts w:ascii="Arial" w:eastAsia="SimSun" w:hAnsi="Arial"/>
          <w:lang w:eastAsia="zh-CN"/>
        </w:rPr>
        <w:t>L</w:t>
      </w:r>
      <w:r w:rsidRPr="00FB2530">
        <w:rPr>
          <w:rFonts w:ascii="Arial" w:eastAsia="SimSun" w:hAnsi="Arial"/>
          <w:lang w:eastAsia="zh-CN"/>
        </w:rPr>
        <w:t>evel 2 features</w:t>
      </w:r>
      <w:r>
        <w:rPr>
          <w:rFonts w:ascii="Arial" w:eastAsia="SimSun" w:hAnsi="Arial"/>
          <w:lang w:eastAsia="zh-CN"/>
        </w:rPr>
        <w:t>.</w:t>
      </w:r>
    </w:p>
    <w:p w14:paraId="769BE5F6" w14:textId="2CCB83D9" w:rsidR="00A623DB" w:rsidRPr="00FB2530" w:rsidRDefault="00A623DB" w:rsidP="00966C7A">
      <w:pPr>
        <w:pStyle w:val="ListParagraph"/>
        <w:widowControl w:val="0"/>
        <w:numPr>
          <w:ilvl w:val="0"/>
          <w:numId w:val="24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 w:rsidRPr="00FB2530">
        <w:rPr>
          <w:rFonts w:ascii="Arial" w:eastAsia="SimSun" w:hAnsi="Arial"/>
          <w:lang w:eastAsia="zh-CN"/>
        </w:rPr>
        <w:t>Due to battery life or desire on saving battery burn rate, user</w:t>
      </w:r>
      <w:r w:rsidR="00FF0ADD">
        <w:rPr>
          <w:rFonts w:ascii="Arial" w:eastAsia="SimSun" w:hAnsi="Arial"/>
          <w:lang w:eastAsia="zh-CN"/>
        </w:rPr>
        <w:t>s</w:t>
      </w:r>
      <w:r w:rsidRPr="00FB2530">
        <w:rPr>
          <w:rFonts w:ascii="Arial" w:eastAsia="SimSun" w:hAnsi="Arial"/>
          <w:lang w:eastAsia="zh-CN"/>
        </w:rPr>
        <w:t xml:space="preserve"> might want to intervene the </w:t>
      </w:r>
      <w:r w:rsidR="00E058E3" w:rsidRPr="00FB2530">
        <w:rPr>
          <w:rFonts w:ascii="Arial" w:eastAsia="SimSun" w:hAnsi="Arial"/>
          <w:lang w:eastAsia="zh-CN"/>
        </w:rPr>
        <w:t>operating mode decision</w:t>
      </w:r>
      <w:r w:rsidR="00FF0ADD">
        <w:rPr>
          <w:rFonts w:ascii="Arial" w:eastAsia="SimSun" w:hAnsi="Arial"/>
          <w:lang w:eastAsia="zh-CN"/>
        </w:rPr>
        <w:t>s</w:t>
      </w:r>
      <w:r w:rsidR="00E058E3" w:rsidRPr="00FB2530">
        <w:rPr>
          <w:rFonts w:ascii="Arial" w:eastAsia="SimSun" w:hAnsi="Arial"/>
          <w:lang w:eastAsia="zh-CN"/>
        </w:rPr>
        <w:t xml:space="preserve">. In such a case, the UE’s MIPS/Memory limitations are </w:t>
      </w:r>
      <w:r w:rsidR="00FF0ADD">
        <w:rPr>
          <w:rFonts w:ascii="Arial" w:eastAsia="SimSun" w:hAnsi="Arial"/>
          <w:lang w:eastAsia="zh-CN"/>
        </w:rPr>
        <w:t xml:space="preserve">effectively </w:t>
      </w:r>
      <w:r w:rsidR="00E058E3" w:rsidRPr="00FB2530">
        <w:rPr>
          <w:rFonts w:ascii="Arial" w:eastAsia="SimSun" w:hAnsi="Arial"/>
          <w:lang w:eastAsia="zh-CN"/>
        </w:rPr>
        <w:t xml:space="preserve">altered </w:t>
      </w:r>
      <w:r w:rsidR="00FF0ADD">
        <w:rPr>
          <w:rFonts w:ascii="Arial" w:eastAsia="SimSun" w:hAnsi="Arial"/>
          <w:lang w:eastAsia="zh-CN"/>
        </w:rPr>
        <w:t xml:space="preserve">artificially </w:t>
      </w:r>
      <w:r w:rsidR="00E058E3" w:rsidRPr="00FB2530">
        <w:rPr>
          <w:rFonts w:ascii="Arial" w:eastAsia="SimSun" w:hAnsi="Arial"/>
          <w:lang w:eastAsia="zh-CN"/>
        </w:rPr>
        <w:t>and will only be able to support a reduced set of the core set features</w:t>
      </w:r>
      <w:r w:rsidR="00871853" w:rsidRPr="00FB2530">
        <w:rPr>
          <w:rFonts w:ascii="Arial" w:eastAsia="SimSun" w:hAnsi="Arial"/>
          <w:lang w:eastAsia="zh-CN"/>
        </w:rPr>
        <w:t xml:space="preserve">, i.e., “A receiver of level 1 needs to be able to decode what a sender of level 1 produces” might not be verified. </w:t>
      </w:r>
    </w:p>
    <w:p w14:paraId="5F15F85E" w14:textId="1E2A996C" w:rsidR="00E058E3" w:rsidRPr="00FB2530" w:rsidRDefault="00F14671" w:rsidP="00966C7A">
      <w:pPr>
        <w:pStyle w:val="ListParagraph"/>
        <w:widowControl w:val="0"/>
        <w:numPr>
          <w:ilvl w:val="0"/>
          <w:numId w:val="24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 w:rsidRPr="00FB2530">
        <w:rPr>
          <w:rFonts w:ascii="Arial" w:eastAsia="SimSun" w:hAnsi="Arial"/>
          <w:lang w:eastAsia="zh-CN"/>
        </w:rPr>
        <w:t>Future UE</w:t>
      </w:r>
      <w:r w:rsidR="00BA6D14" w:rsidRPr="00FB2530">
        <w:rPr>
          <w:rFonts w:ascii="Arial" w:eastAsia="SimSun" w:hAnsi="Arial"/>
          <w:lang w:eastAsia="zh-CN"/>
        </w:rPr>
        <w:t xml:space="preserve">s and/or peripherals like attachable SBA microphones, more complex external renderer running on the same UE, pass through mode that offloads complexity to multi-channel headphones with rendering capabilities, etc. They will change the availability of MIPS and memory for IVAS operations, increase or decrease features </w:t>
      </w:r>
      <w:r w:rsidR="008C3A5D" w:rsidRPr="00FB2530">
        <w:rPr>
          <w:rFonts w:ascii="Arial" w:eastAsia="SimSun" w:hAnsi="Arial"/>
          <w:lang w:eastAsia="zh-CN"/>
        </w:rPr>
        <w:t xml:space="preserve">that </w:t>
      </w:r>
      <w:r w:rsidR="00BA6D14" w:rsidRPr="00FB2530">
        <w:rPr>
          <w:rFonts w:ascii="Arial" w:eastAsia="SimSun" w:hAnsi="Arial"/>
          <w:lang w:eastAsia="zh-CN"/>
        </w:rPr>
        <w:t>can be supported.</w:t>
      </w:r>
    </w:p>
    <w:p w14:paraId="15642D1D" w14:textId="34495C82" w:rsidR="00BC0ECD" w:rsidRPr="00FB2530" w:rsidRDefault="00D178BB" w:rsidP="00966C7A">
      <w:pPr>
        <w:widowControl w:val="0"/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 w:rsidRPr="00FB2530">
        <w:rPr>
          <w:rFonts w:ascii="Arial" w:eastAsia="SimSun" w:hAnsi="Arial"/>
          <w:lang w:eastAsia="zh-CN"/>
        </w:rPr>
        <w:t>In short, despite the best effort to populate the Level 1/Level</w:t>
      </w:r>
      <w:r w:rsidR="00427386" w:rsidRPr="00FB2530">
        <w:rPr>
          <w:rFonts w:ascii="Arial" w:eastAsia="SimSun" w:hAnsi="Arial"/>
          <w:lang w:eastAsia="zh-CN"/>
        </w:rPr>
        <w:t xml:space="preserve"> </w:t>
      </w:r>
      <w:r w:rsidRPr="00FB2530">
        <w:rPr>
          <w:rFonts w:ascii="Arial" w:eastAsia="SimSun" w:hAnsi="Arial"/>
          <w:lang w:eastAsia="zh-CN"/>
        </w:rPr>
        <w:t xml:space="preserve">2 features, the needs to allow </w:t>
      </w:r>
      <w:r w:rsidR="00717703">
        <w:rPr>
          <w:rFonts w:ascii="Arial" w:eastAsia="SimSun" w:hAnsi="Arial"/>
          <w:lang w:eastAsia="zh-CN"/>
        </w:rPr>
        <w:t xml:space="preserve">implementation </w:t>
      </w:r>
      <w:r w:rsidRPr="00FB2530">
        <w:rPr>
          <w:rFonts w:ascii="Arial" w:eastAsia="SimSun" w:hAnsi="Arial"/>
          <w:lang w:eastAsia="zh-CN"/>
        </w:rPr>
        <w:t xml:space="preserve">variations </w:t>
      </w:r>
      <w:r w:rsidR="00717703">
        <w:rPr>
          <w:rFonts w:ascii="Arial" w:eastAsia="SimSun" w:hAnsi="Arial"/>
          <w:lang w:eastAsia="zh-CN"/>
        </w:rPr>
        <w:t>above and beyond that</w:t>
      </w:r>
      <w:r w:rsidRPr="00FB2530">
        <w:rPr>
          <w:rFonts w:ascii="Arial" w:eastAsia="SimSun" w:hAnsi="Arial"/>
          <w:lang w:eastAsia="zh-CN"/>
        </w:rPr>
        <w:t xml:space="preserve"> of the </w:t>
      </w:r>
      <w:r w:rsidR="005917D4">
        <w:rPr>
          <w:rFonts w:ascii="Arial" w:eastAsia="SimSun" w:hAnsi="Arial"/>
          <w:lang w:eastAsia="zh-CN"/>
        </w:rPr>
        <w:t>L</w:t>
      </w:r>
      <w:r w:rsidRPr="00FB2530">
        <w:rPr>
          <w:rFonts w:ascii="Arial" w:eastAsia="SimSun" w:hAnsi="Arial"/>
          <w:lang w:eastAsia="zh-CN"/>
        </w:rPr>
        <w:t xml:space="preserve">evels </w:t>
      </w:r>
      <w:r w:rsidR="00427386" w:rsidRPr="00FB2530">
        <w:rPr>
          <w:rFonts w:ascii="Arial" w:eastAsia="SimSun" w:hAnsi="Arial"/>
          <w:lang w:eastAsia="zh-CN"/>
        </w:rPr>
        <w:t>do exist</w:t>
      </w:r>
      <w:r w:rsidR="00717703">
        <w:rPr>
          <w:rFonts w:ascii="Arial" w:eastAsia="SimSun" w:hAnsi="Arial"/>
          <w:lang w:eastAsia="zh-CN"/>
        </w:rPr>
        <w:t xml:space="preserve">, and it will be counter productive to limit such </w:t>
      </w:r>
      <w:r w:rsidR="00717703">
        <w:rPr>
          <w:rFonts w:ascii="Arial" w:eastAsia="SimSun" w:hAnsi="Arial"/>
          <w:lang w:eastAsia="zh-CN"/>
        </w:rPr>
        <w:lastRenderedPageBreak/>
        <w:t xml:space="preserve">implementation </w:t>
      </w:r>
      <w:r w:rsidR="00A15082">
        <w:rPr>
          <w:rFonts w:ascii="Arial" w:eastAsia="SimSun" w:hAnsi="Arial"/>
          <w:lang w:eastAsia="zh-CN"/>
        </w:rPr>
        <w:t>flexibilities</w:t>
      </w:r>
      <w:r w:rsidR="00717703">
        <w:rPr>
          <w:rFonts w:ascii="Arial" w:eastAsia="SimSun" w:hAnsi="Arial"/>
          <w:lang w:eastAsia="zh-CN"/>
        </w:rPr>
        <w:t xml:space="preserve">. </w:t>
      </w:r>
    </w:p>
    <w:p w14:paraId="4C1213D2" w14:textId="0025B656" w:rsidR="00BC0ECD" w:rsidRDefault="00680D42" w:rsidP="00966C7A">
      <w:pPr>
        <w:spacing w:before="100" w:beforeAutospacing="1" w:after="100" w:afterAutospacing="1"/>
        <w:rPr>
          <w:rFonts w:ascii="Arial" w:eastAsia="SimSun" w:hAnsi="Arial"/>
          <w:sz w:val="28"/>
          <w:szCs w:val="28"/>
        </w:rPr>
      </w:pPr>
      <w:r w:rsidRPr="00FB2530">
        <w:rPr>
          <w:rFonts w:ascii="Arial" w:eastAsia="SimSun" w:hAnsi="Arial"/>
          <w:sz w:val="28"/>
          <w:szCs w:val="28"/>
        </w:rPr>
        <w:t xml:space="preserve">3 </w:t>
      </w:r>
      <w:r w:rsidR="00163D65">
        <w:rPr>
          <w:rFonts w:ascii="Arial" w:eastAsia="SimSun" w:hAnsi="Arial"/>
          <w:sz w:val="28"/>
          <w:szCs w:val="28"/>
        </w:rPr>
        <w:t>Immersive Audio Service Options</w:t>
      </w:r>
    </w:p>
    <w:p w14:paraId="41D0B5FE" w14:textId="590AF523" w:rsidR="00582A86" w:rsidRPr="00582A86" w:rsidRDefault="00582A86" w:rsidP="00966C7A">
      <w:pPr>
        <w:spacing w:before="100" w:beforeAutospacing="1" w:after="100" w:afterAutospacing="1"/>
        <w:rPr>
          <w:rFonts w:ascii="Arial" w:eastAsia="SimSun" w:hAnsi="Arial"/>
          <w:lang w:eastAsia="zh-CN"/>
        </w:rPr>
      </w:pPr>
      <w:r w:rsidRPr="00582A86">
        <w:rPr>
          <w:rFonts w:ascii="Arial" w:eastAsia="SimSun" w:hAnsi="Arial"/>
          <w:lang w:eastAsia="zh-CN"/>
        </w:rPr>
        <w:t xml:space="preserve">Instead of </w:t>
      </w:r>
      <w:r>
        <w:rPr>
          <w:rFonts w:ascii="Arial" w:eastAsia="SimSun" w:hAnsi="Arial"/>
          <w:lang w:eastAsia="zh-CN"/>
        </w:rPr>
        <w:t xml:space="preserve">using hardware </w:t>
      </w:r>
      <w:proofErr w:type="gramStart"/>
      <w:r>
        <w:rPr>
          <w:rFonts w:ascii="Arial" w:eastAsia="SimSun" w:hAnsi="Arial"/>
          <w:lang w:eastAsia="zh-CN"/>
        </w:rPr>
        <w:t>capability oriented</w:t>
      </w:r>
      <w:proofErr w:type="gramEnd"/>
      <w:r>
        <w:rPr>
          <w:rFonts w:ascii="Arial" w:eastAsia="SimSun" w:hAnsi="Arial"/>
          <w:lang w:eastAsia="zh-CN"/>
        </w:rPr>
        <w:t xml:space="preserve"> levels to group IVAS features into various subsets, it might be beneficial to use immersive audio service options to group similar features together.</w:t>
      </w:r>
    </w:p>
    <w:p w14:paraId="685AB0D8" w14:textId="3FF42180" w:rsidR="008C3A5D" w:rsidRPr="00FB2530" w:rsidRDefault="008D6464" w:rsidP="0031195C">
      <w:pPr>
        <w:widowControl w:val="0"/>
        <w:snapToGrid w:val="0"/>
        <w:spacing w:before="100" w:beforeAutospacing="1" w:after="0" w:line="360" w:lineRule="auto"/>
        <w:rPr>
          <w:rFonts w:ascii="Arial" w:eastAsia="SimSun" w:hAnsi="Arial"/>
          <w:lang w:eastAsia="zh-CN"/>
        </w:rPr>
      </w:pPr>
      <w:r w:rsidRPr="00FB2530">
        <w:rPr>
          <w:rFonts w:ascii="Arial" w:eastAsia="SimSun" w:hAnsi="Arial"/>
          <w:lang w:eastAsia="zh-CN"/>
        </w:rPr>
        <w:t xml:space="preserve">Keep Level 1 as </w:t>
      </w:r>
      <w:r w:rsidR="00FE18EB">
        <w:rPr>
          <w:rFonts w:ascii="Arial" w:eastAsia="SimSun" w:hAnsi="Arial"/>
          <w:lang w:eastAsia="zh-CN"/>
        </w:rPr>
        <w:t xml:space="preserve">an </w:t>
      </w:r>
      <w:r w:rsidRPr="00FB2530">
        <w:rPr>
          <w:rFonts w:ascii="Arial" w:eastAsia="SimSun" w:hAnsi="Arial"/>
          <w:lang w:eastAsia="zh-CN"/>
        </w:rPr>
        <w:t>entry level immersive audio service</w:t>
      </w:r>
      <w:r w:rsidR="00193761" w:rsidRPr="00FB2530">
        <w:rPr>
          <w:rFonts w:ascii="Arial" w:eastAsia="SimSun" w:hAnsi="Arial"/>
          <w:lang w:eastAsia="zh-CN"/>
        </w:rPr>
        <w:t xml:space="preserve"> option</w:t>
      </w:r>
      <w:r w:rsidR="008C3A5D" w:rsidRPr="00FB2530">
        <w:rPr>
          <w:rFonts w:ascii="Arial" w:eastAsia="SimSun" w:hAnsi="Arial"/>
          <w:lang w:eastAsia="zh-CN"/>
        </w:rPr>
        <w:t>:</w:t>
      </w:r>
    </w:p>
    <w:p w14:paraId="24C033DE" w14:textId="02AB82CE" w:rsidR="008D6464" w:rsidRPr="00FB2530" w:rsidRDefault="008C3A5D" w:rsidP="00966C7A">
      <w:pPr>
        <w:pStyle w:val="ListParagraph"/>
        <w:widowControl w:val="0"/>
        <w:numPr>
          <w:ilvl w:val="0"/>
          <w:numId w:val="24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 w:rsidRPr="00FB2530">
        <w:rPr>
          <w:rFonts w:ascii="Arial" w:eastAsia="SimSun" w:hAnsi="Arial"/>
          <w:lang w:eastAsia="zh-CN"/>
        </w:rPr>
        <w:t>T</w:t>
      </w:r>
      <w:r w:rsidR="00321CA3" w:rsidRPr="00FB2530">
        <w:rPr>
          <w:rFonts w:ascii="Arial" w:eastAsia="SimSun" w:hAnsi="Arial"/>
          <w:lang w:eastAsia="zh-CN"/>
        </w:rPr>
        <w:t>he core set consists of:</w:t>
      </w:r>
    </w:p>
    <w:p w14:paraId="25E12760" w14:textId="62F4532A" w:rsidR="008D6464" w:rsidRPr="00FB2530" w:rsidRDefault="008D6464" w:rsidP="00966C7A">
      <w:pPr>
        <w:pStyle w:val="ListParagraph"/>
        <w:widowControl w:val="0"/>
        <w:numPr>
          <w:ilvl w:val="1"/>
          <w:numId w:val="24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 w:rsidRPr="00FB2530">
        <w:rPr>
          <w:rFonts w:ascii="Arial" w:eastAsia="SimSun" w:hAnsi="Arial"/>
          <w:lang w:eastAsia="zh-CN"/>
        </w:rPr>
        <w:t>Encoder formats: Mono, Stereo</w:t>
      </w:r>
      <w:r w:rsidR="003A297B" w:rsidRPr="00FB2530">
        <w:rPr>
          <w:rFonts w:ascii="Arial" w:eastAsia="SimSun" w:hAnsi="Arial"/>
          <w:lang w:eastAsia="zh-CN"/>
        </w:rPr>
        <w:t>,</w:t>
      </w:r>
      <w:r w:rsidRPr="00FB2530">
        <w:rPr>
          <w:rFonts w:ascii="Arial" w:eastAsia="SimSun" w:hAnsi="Arial"/>
          <w:lang w:eastAsia="zh-CN"/>
        </w:rPr>
        <w:t xml:space="preserve"> </w:t>
      </w:r>
      <w:r w:rsidR="00A278D6" w:rsidRPr="00FB2530">
        <w:rPr>
          <w:rFonts w:ascii="Arial" w:eastAsia="SimSun" w:hAnsi="Arial"/>
          <w:lang w:eastAsia="zh-CN"/>
        </w:rPr>
        <w:t xml:space="preserve">MASA, </w:t>
      </w:r>
      <w:r w:rsidRPr="00FB2530">
        <w:rPr>
          <w:rFonts w:ascii="Arial" w:eastAsia="SimSun" w:hAnsi="Arial"/>
          <w:lang w:eastAsia="zh-CN"/>
        </w:rPr>
        <w:t>FOA</w:t>
      </w:r>
      <w:r w:rsidR="00321CA3" w:rsidRPr="00FB2530">
        <w:rPr>
          <w:rFonts w:ascii="Arial" w:eastAsia="SimSun" w:hAnsi="Arial"/>
          <w:lang w:eastAsia="zh-CN"/>
        </w:rPr>
        <w:t>/HOA</w:t>
      </w:r>
      <w:r w:rsidRPr="00FB2530">
        <w:rPr>
          <w:rFonts w:ascii="Arial" w:eastAsia="SimSun" w:hAnsi="Arial"/>
          <w:lang w:eastAsia="zh-CN"/>
        </w:rPr>
        <w:t xml:space="preserve"> </w:t>
      </w:r>
      <w:r w:rsidR="00A66A58">
        <w:rPr>
          <w:rFonts w:ascii="Arial" w:eastAsia="SimSun" w:hAnsi="Arial"/>
          <w:lang w:eastAsia="zh-CN"/>
        </w:rPr>
        <w:t xml:space="preserve">and (TBD) </w:t>
      </w:r>
      <w:r w:rsidR="00321CA3" w:rsidRPr="00FB2530">
        <w:rPr>
          <w:rFonts w:ascii="Arial" w:eastAsia="SimSun" w:hAnsi="Arial"/>
          <w:lang w:eastAsia="zh-CN"/>
        </w:rPr>
        <w:t>up</w:t>
      </w:r>
      <w:r w:rsidR="00CF3651" w:rsidRPr="00FB2530">
        <w:rPr>
          <w:rFonts w:ascii="Arial" w:eastAsia="SimSun" w:hAnsi="Arial"/>
          <w:lang w:eastAsia="zh-CN"/>
        </w:rPr>
        <w:t xml:space="preserve"> </w:t>
      </w:r>
      <w:r w:rsidR="00321CA3" w:rsidRPr="00FB2530">
        <w:rPr>
          <w:rFonts w:ascii="Arial" w:eastAsia="SimSun" w:hAnsi="Arial"/>
          <w:lang w:eastAsia="zh-CN"/>
        </w:rPr>
        <w:t>to certain bitrates</w:t>
      </w:r>
    </w:p>
    <w:p w14:paraId="2A994DAA" w14:textId="1BCFE767" w:rsidR="008D6464" w:rsidRPr="00FB2530" w:rsidRDefault="008D6464" w:rsidP="00966C7A">
      <w:pPr>
        <w:pStyle w:val="ListParagraph"/>
        <w:widowControl w:val="0"/>
        <w:numPr>
          <w:ilvl w:val="1"/>
          <w:numId w:val="24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 w:rsidRPr="00FB2530">
        <w:rPr>
          <w:rFonts w:ascii="Arial" w:eastAsia="SimSun" w:hAnsi="Arial"/>
          <w:lang w:eastAsia="zh-CN"/>
        </w:rPr>
        <w:t>Decoder output formats: Mono, Stereo and Binaural</w:t>
      </w:r>
    </w:p>
    <w:p w14:paraId="11ED2413" w14:textId="75E65D7A" w:rsidR="00321CA3" w:rsidRPr="00FB2530" w:rsidRDefault="00562701" w:rsidP="00966C7A">
      <w:pPr>
        <w:pStyle w:val="ListParagraph"/>
        <w:widowControl w:val="0"/>
        <w:numPr>
          <w:ilvl w:val="0"/>
          <w:numId w:val="24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 xml:space="preserve">A </w:t>
      </w:r>
      <w:r w:rsidR="00321CA3" w:rsidRPr="00FB2530">
        <w:rPr>
          <w:rFonts w:ascii="Arial" w:eastAsia="SimSun" w:hAnsi="Arial"/>
          <w:lang w:eastAsia="zh-CN"/>
        </w:rPr>
        <w:t xml:space="preserve">UE capable of </w:t>
      </w:r>
      <w:r w:rsidR="00CF3651" w:rsidRPr="00FB2530">
        <w:rPr>
          <w:rFonts w:ascii="Arial" w:eastAsia="SimSun" w:hAnsi="Arial"/>
          <w:lang w:eastAsia="zh-CN"/>
        </w:rPr>
        <w:t>offering</w:t>
      </w:r>
      <w:r w:rsidR="00321CA3" w:rsidRPr="00FB2530">
        <w:rPr>
          <w:rFonts w:ascii="Arial" w:eastAsia="SimSun" w:hAnsi="Arial"/>
          <w:lang w:eastAsia="zh-CN"/>
        </w:rPr>
        <w:t xml:space="preserve"> more than </w:t>
      </w:r>
      <w:r w:rsidR="008C3A5D" w:rsidRPr="00FB2530">
        <w:rPr>
          <w:rFonts w:ascii="Arial" w:eastAsia="SimSun" w:hAnsi="Arial"/>
          <w:lang w:eastAsia="zh-CN"/>
        </w:rPr>
        <w:t>the core set</w:t>
      </w:r>
      <w:r w:rsidR="00321CA3" w:rsidRPr="00FB2530">
        <w:rPr>
          <w:rFonts w:ascii="Arial" w:eastAsia="SimSun" w:hAnsi="Arial"/>
          <w:lang w:eastAsia="zh-CN"/>
        </w:rPr>
        <w:t xml:space="preserve"> </w:t>
      </w:r>
      <w:r w:rsidR="001516BF" w:rsidRPr="00FB2530">
        <w:rPr>
          <w:rFonts w:ascii="Arial" w:eastAsia="SimSun" w:hAnsi="Arial"/>
          <w:lang w:eastAsia="zh-CN"/>
        </w:rPr>
        <w:t xml:space="preserve">features </w:t>
      </w:r>
      <w:r w:rsidR="00321CA3" w:rsidRPr="00FB2530">
        <w:rPr>
          <w:rFonts w:ascii="Arial" w:eastAsia="SimSun" w:hAnsi="Arial"/>
          <w:lang w:eastAsia="zh-CN"/>
        </w:rPr>
        <w:t>should explicitly signal to the other UE the additional features</w:t>
      </w:r>
    </w:p>
    <w:p w14:paraId="43689FF8" w14:textId="62780E80" w:rsidR="000A4241" w:rsidRPr="00FB2530" w:rsidRDefault="009A4E45" w:rsidP="00966C7A">
      <w:pPr>
        <w:pStyle w:val="ListParagraph"/>
        <w:widowControl w:val="0"/>
        <w:numPr>
          <w:ilvl w:val="0"/>
          <w:numId w:val="24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 w:rsidRPr="00FB2530">
        <w:rPr>
          <w:rFonts w:ascii="Arial" w:eastAsia="SimSun" w:hAnsi="Arial"/>
          <w:lang w:eastAsia="zh-CN"/>
        </w:rPr>
        <w:t xml:space="preserve">Either UE in a call can signal to the other </w:t>
      </w:r>
      <w:r w:rsidR="002F62EF" w:rsidRPr="00FB2530">
        <w:rPr>
          <w:rFonts w:ascii="Arial" w:eastAsia="SimSun" w:hAnsi="Arial"/>
          <w:lang w:eastAsia="zh-CN"/>
        </w:rPr>
        <w:t>party</w:t>
      </w:r>
      <w:r w:rsidRPr="00FB2530">
        <w:rPr>
          <w:rFonts w:ascii="Arial" w:eastAsia="SimSun" w:hAnsi="Arial"/>
          <w:lang w:eastAsia="zh-CN"/>
        </w:rPr>
        <w:t xml:space="preserve"> once there are configuration changes</w:t>
      </w:r>
      <w:r w:rsidR="006B5D11" w:rsidRPr="00FB2530">
        <w:rPr>
          <w:rFonts w:ascii="Arial" w:eastAsia="SimSun" w:hAnsi="Arial"/>
          <w:lang w:eastAsia="zh-CN"/>
        </w:rPr>
        <w:t xml:space="preserve"> that requires an operating mode renegotiation</w:t>
      </w:r>
    </w:p>
    <w:p w14:paraId="3F5FD983" w14:textId="41B37166" w:rsidR="000A4241" w:rsidRPr="00FB2530" w:rsidRDefault="005909BA" w:rsidP="002D6916">
      <w:pPr>
        <w:widowControl w:val="0"/>
        <w:snapToGrid w:val="0"/>
        <w:spacing w:before="100" w:beforeAutospacing="1" w:after="0" w:line="360" w:lineRule="auto"/>
        <w:rPr>
          <w:rFonts w:ascii="Arial" w:eastAsia="SimSun" w:hAnsi="Arial"/>
          <w:lang w:val="en-US" w:eastAsia="zh-CN"/>
        </w:rPr>
      </w:pPr>
      <w:r w:rsidRPr="00FB2530">
        <w:rPr>
          <w:rFonts w:ascii="Arial" w:eastAsia="SimSun" w:hAnsi="Arial"/>
          <w:lang w:val="en-US" w:eastAsia="zh-CN"/>
        </w:rPr>
        <w:t>Define</w:t>
      </w:r>
      <w:r w:rsidR="00193761" w:rsidRPr="00FB2530">
        <w:rPr>
          <w:rFonts w:ascii="Arial" w:eastAsia="SimSun" w:hAnsi="Arial"/>
          <w:lang w:val="en-US" w:eastAsia="zh-CN"/>
        </w:rPr>
        <w:t xml:space="preserve"> </w:t>
      </w:r>
      <w:r w:rsidRPr="00FB2530">
        <w:rPr>
          <w:rFonts w:ascii="Arial" w:eastAsia="SimSun" w:hAnsi="Arial"/>
          <w:lang w:val="en-US" w:eastAsia="zh-CN"/>
        </w:rPr>
        <w:t>L</w:t>
      </w:r>
      <w:r w:rsidR="00193761" w:rsidRPr="00FB2530">
        <w:rPr>
          <w:rFonts w:ascii="Arial" w:eastAsia="SimSun" w:hAnsi="Arial"/>
          <w:lang w:val="en-US" w:eastAsia="zh-CN"/>
        </w:rPr>
        <w:t xml:space="preserve">evel 2 as </w:t>
      </w:r>
      <w:r w:rsidR="00EB38EA">
        <w:rPr>
          <w:rFonts w:ascii="Arial" w:eastAsia="SimSun" w:hAnsi="Arial"/>
          <w:lang w:val="en-US" w:eastAsia="zh-CN"/>
        </w:rPr>
        <w:t xml:space="preserve">the </w:t>
      </w:r>
      <w:r w:rsidR="00B24679">
        <w:rPr>
          <w:rFonts w:ascii="Arial" w:eastAsia="SimSun" w:hAnsi="Arial"/>
          <w:lang w:val="en-US" w:eastAsia="zh-CN"/>
        </w:rPr>
        <w:t>principal</w:t>
      </w:r>
      <w:r w:rsidR="00193761" w:rsidRPr="00FB2530">
        <w:rPr>
          <w:rFonts w:ascii="Arial" w:eastAsia="SimSun" w:hAnsi="Arial"/>
          <w:lang w:val="en-US" w:eastAsia="zh-CN"/>
        </w:rPr>
        <w:t xml:space="preserve"> immersive audio service option</w:t>
      </w:r>
      <w:r w:rsidR="000A4241" w:rsidRPr="00FB2530">
        <w:rPr>
          <w:rFonts w:ascii="Arial" w:eastAsia="SimSun" w:hAnsi="Arial"/>
          <w:lang w:val="en-US" w:eastAsia="zh-CN"/>
        </w:rPr>
        <w:t>:</w:t>
      </w:r>
    </w:p>
    <w:p w14:paraId="305D3375" w14:textId="1DB123A6" w:rsidR="00095D0A" w:rsidRPr="00FB2530" w:rsidRDefault="000A4241" w:rsidP="00966C7A">
      <w:pPr>
        <w:pStyle w:val="ListParagraph"/>
        <w:widowControl w:val="0"/>
        <w:numPr>
          <w:ilvl w:val="0"/>
          <w:numId w:val="24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val="en-US" w:eastAsia="zh-CN"/>
        </w:rPr>
      </w:pPr>
      <w:r w:rsidRPr="00FB2530">
        <w:rPr>
          <w:rFonts w:ascii="Arial" w:eastAsia="SimSun" w:hAnsi="Arial"/>
          <w:lang w:val="en-US" w:eastAsia="zh-CN"/>
        </w:rPr>
        <w:t>T</w:t>
      </w:r>
      <w:r w:rsidR="00193761" w:rsidRPr="00FB2530">
        <w:rPr>
          <w:rFonts w:ascii="Arial" w:eastAsia="SimSun" w:hAnsi="Arial"/>
          <w:lang w:val="en-US" w:eastAsia="zh-CN"/>
        </w:rPr>
        <w:t>he core set consists of:</w:t>
      </w:r>
    </w:p>
    <w:p w14:paraId="0A7EDAB3" w14:textId="02D7E7D1" w:rsidR="00193761" w:rsidRPr="00FB2530" w:rsidRDefault="00193761" w:rsidP="00966C7A">
      <w:pPr>
        <w:pStyle w:val="ListParagraph"/>
        <w:widowControl w:val="0"/>
        <w:numPr>
          <w:ilvl w:val="1"/>
          <w:numId w:val="24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val="en-US" w:eastAsia="zh-CN"/>
        </w:rPr>
      </w:pPr>
      <w:r w:rsidRPr="00FB2530">
        <w:rPr>
          <w:rFonts w:ascii="Arial" w:eastAsia="SimSun" w:hAnsi="Arial"/>
          <w:lang w:val="en-US" w:eastAsia="zh-CN"/>
        </w:rPr>
        <w:t>Entire Level 1 features, following the onion principl</w:t>
      </w:r>
      <w:r w:rsidR="009871E4" w:rsidRPr="00FB2530">
        <w:rPr>
          <w:rFonts w:ascii="Arial" w:eastAsia="SimSun" w:hAnsi="Arial"/>
          <w:lang w:val="en-US" w:eastAsia="zh-CN"/>
        </w:rPr>
        <w:t>e</w:t>
      </w:r>
    </w:p>
    <w:p w14:paraId="27A0BE0C" w14:textId="21423D17" w:rsidR="00ED6FF0" w:rsidRPr="00FB2530" w:rsidRDefault="009A5E07" w:rsidP="00966C7A">
      <w:pPr>
        <w:pStyle w:val="ListParagraph"/>
        <w:widowControl w:val="0"/>
        <w:numPr>
          <w:ilvl w:val="1"/>
          <w:numId w:val="24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>Adding</w:t>
      </w:r>
      <w:r w:rsidR="000E76D0">
        <w:rPr>
          <w:rFonts w:ascii="Arial" w:eastAsia="SimSun" w:hAnsi="Arial"/>
          <w:lang w:val="en-US" w:eastAsia="zh-CN"/>
        </w:rPr>
        <w:t xml:space="preserve"> s</w:t>
      </w:r>
      <w:r w:rsidR="00ED6FF0" w:rsidRPr="00FB2530">
        <w:rPr>
          <w:rFonts w:ascii="Arial" w:eastAsia="SimSun" w:hAnsi="Arial"/>
          <w:lang w:val="en-US" w:eastAsia="zh-CN"/>
        </w:rPr>
        <w:t>ome more complex modes that bring enhanced performances to users (TB</w:t>
      </w:r>
      <w:r w:rsidR="00DB20FF">
        <w:rPr>
          <w:rFonts w:ascii="Arial" w:eastAsia="SimSun" w:hAnsi="Arial"/>
          <w:lang w:val="en-US" w:eastAsia="zh-CN"/>
        </w:rPr>
        <w:t>D</w:t>
      </w:r>
      <w:r w:rsidR="00ED6FF0" w:rsidRPr="00FB2530">
        <w:rPr>
          <w:rFonts w:ascii="Arial" w:eastAsia="SimSun" w:hAnsi="Arial"/>
          <w:lang w:val="en-US" w:eastAsia="zh-CN"/>
        </w:rPr>
        <w:t>)</w:t>
      </w:r>
    </w:p>
    <w:p w14:paraId="3C4A3623" w14:textId="4D50AEC3" w:rsidR="00B0694B" w:rsidRPr="00FB2530" w:rsidRDefault="00B0694B" w:rsidP="00966C7A">
      <w:pPr>
        <w:pStyle w:val="ListParagraph"/>
        <w:widowControl w:val="0"/>
        <w:numPr>
          <w:ilvl w:val="0"/>
          <w:numId w:val="24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 w:rsidRPr="00FB2530">
        <w:rPr>
          <w:rFonts w:ascii="Arial" w:eastAsia="SimSun" w:hAnsi="Arial"/>
          <w:lang w:eastAsia="zh-CN"/>
        </w:rPr>
        <w:t>UE capable of offering more than the</w:t>
      </w:r>
      <w:r w:rsidR="00880290" w:rsidRPr="00FB2530">
        <w:rPr>
          <w:rFonts w:ascii="Arial" w:eastAsia="SimSun" w:hAnsi="Arial"/>
          <w:lang w:eastAsia="zh-CN"/>
        </w:rPr>
        <w:t xml:space="preserve"> core </w:t>
      </w:r>
      <w:r w:rsidRPr="00FB2530">
        <w:rPr>
          <w:rFonts w:ascii="Arial" w:eastAsia="SimSun" w:hAnsi="Arial"/>
          <w:lang w:eastAsia="zh-CN"/>
        </w:rPr>
        <w:t>se</w:t>
      </w:r>
      <w:r w:rsidR="00880290" w:rsidRPr="00FB2530">
        <w:rPr>
          <w:rFonts w:ascii="Arial" w:eastAsia="SimSun" w:hAnsi="Arial"/>
          <w:lang w:eastAsia="zh-CN"/>
        </w:rPr>
        <w:t>t features</w:t>
      </w:r>
      <w:r w:rsidRPr="00FB2530">
        <w:rPr>
          <w:rFonts w:ascii="Arial" w:eastAsia="SimSun" w:hAnsi="Arial"/>
          <w:lang w:eastAsia="zh-CN"/>
        </w:rPr>
        <w:t xml:space="preserve"> should explicitly signal to the other UE the additional features</w:t>
      </w:r>
    </w:p>
    <w:p w14:paraId="060BB283" w14:textId="0E0E8422" w:rsidR="00B0694B" w:rsidRPr="00FB2530" w:rsidRDefault="00B0694B" w:rsidP="00966C7A">
      <w:pPr>
        <w:pStyle w:val="ListParagraph"/>
        <w:widowControl w:val="0"/>
        <w:numPr>
          <w:ilvl w:val="0"/>
          <w:numId w:val="24"/>
        </w:numPr>
        <w:snapToGrid w:val="0"/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 w:rsidRPr="00FB2530">
        <w:rPr>
          <w:rFonts w:ascii="Arial" w:eastAsia="SimSun" w:hAnsi="Arial"/>
          <w:lang w:eastAsia="zh-CN"/>
        </w:rPr>
        <w:t xml:space="preserve">Either UE in a call can signal to the other </w:t>
      </w:r>
      <w:r w:rsidR="009871E4" w:rsidRPr="00FB2530">
        <w:rPr>
          <w:rFonts w:ascii="Arial" w:eastAsia="SimSun" w:hAnsi="Arial"/>
          <w:lang w:eastAsia="zh-CN"/>
        </w:rPr>
        <w:t>party</w:t>
      </w:r>
      <w:r w:rsidRPr="00FB2530">
        <w:rPr>
          <w:rFonts w:ascii="Arial" w:eastAsia="SimSun" w:hAnsi="Arial"/>
          <w:lang w:eastAsia="zh-CN"/>
        </w:rPr>
        <w:t xml:space="preserve"> once there are configuration changes</w:t>
      </w:r>
      <w:r w:rsidR="006B5D11" w:rsidRPr="00FB2530">
        <w:rPr>
          <w:rFonts w:ascii="Arial" w:eastAsia="SimSun" w:hAnsi="Arial"/>
          <w:lang w:eastAsia="zh-CN"/>
        </w:rPr>
        <w:t xml:space="preserve"> that requires an operating mode renegotiation</w:t>
      </w:r>
    </w:p>
    <w:p w14:paraId="771E3891" w14:textId="29750FEA" w:rsidR="00A643AC" w:rsidRPr="00FB2530" w:rsidRDefault="00880290" w:rsidP="00A643AC">
      <w:pPr>
        <w:widowControl w:val="0"/>
        <w:snapToGrid w:val="0"/>
        <w:spacing w:before="100" w:beforeAutospacing="1" w:after="0" w:line="360" w:lineRule="auto"/>
        <w:rPr>
          <w:rFonts w:ascii="Arial" w:eastAsia="SimSun" w:hAnsi="Arial"/>
          <w:lang w:val="en-US" w:eastAsia="zh-CN"/>
        </w:rPr>
      </w:pPr>
      <w:r w:rsidRPr="00FB2530">
        <w:rPr>
          <w:rFonts w:ascii="Arial" w:eastAsia="SimSun" w:hAnsi="Arial"/>
          <w:lang w:eastAsia="zh-CN"/>
        </w:rPr>
        <w:t>Lab</w:t>
      </w:r>
      <w:r w:rsidR="009B0085" w:rsidRPr="00FB2530">
        <w:rPr>
          <w:rFonts w:ascii="Arial" w:eastAsia="SimSun" w:hAnsi="Arial"/>
          <w:lang w:eastAsia="zh-CN"/>
        </w:rPr>
        <w:t>el</w:t>
      </w:r>
      <w:r w:rsidRPr="00FB2530">
        <w:rPr>
          <w:rFonts w:ascii="Arial" w:eastAsia="SimSun" w:hAnsi="Arial"/>
          <w:lang w:eastAsia="zh-CN"/>
        </w:rPr>
        <w:t xml:space="preserve"> Level 3 as </w:t>
      </w:r>
      <w:r w:rsidR="00EB38EA">
        <w:rPr>
          <w:rFonts w:ascii="Arial" w:eastAsia="SimSun" w:hAnsi="Arial"/>
          <w:lang w:eastAsia="zh-CN"/>
        </w:rPr>
        <w:t xml:space="preserve">an </w:t>
      </w:r>
      <w:r w:rsidRPr="00FB2530">
        <w:rPr>
          <w:rFonts w:ascii="Arial" w:eastAsia="SimSun" w:hAnsi="Arial"/>
          <w:lang w:eastAsia="zh-CN"/>
        </w:rPr>
        <w:t xml:space="preserve">advanced immersive audio </w:t>
      </w:r>
      <w:r w:rsidR="007754A9" w:rsidRPr="00FB2530">
        <w:rPr>
          <w:rFonts w:ascii="Arial" w:eastAsia="SimSun" w:hAnsi="Arial"/>
          <w:lang w:eastAsia="zh-CN"/>
        </w:rPr>
        <w:t xml:space="preserve">service </w:t>
      </w:r>
      <w:r w:rsidRPr="00FB2530">
        <w:rPr>
          <w:rFonts w:ascii="Arial" w:eastAsia="SimSun" w:hAnsi="Arial"/>
          <w:lang w:eastAsia="zh-CN"/>
        </w:rPr>
        <w:t>option:</w:t>
      </w:r>
      <w:r w:rsidR="00A643AC" w:rsidRPr="00A643AC">
        <w:rPr>
          <w:rFonts w:ascii="Arial" w:eastAsia="SimSun" w:hAnsi="Arial"/>
          <w:lang w:val="en-US" w:eastAsia="zh-CN"/>
        </w:rPr>
        <w:t xml:space="preserve"> </w:t>
      </w:r>
    </w:p>
    <w:p w14:paraId="2155ED99" w14:textId="609D7FC3" w:rsidR="00880290" w:rsidRPr="00A643AC" w:rsidRDefault="00880290" w:rsidP="00A643AC">
      <w:pPr>
        <w:pStyle w:val="ListParagraph"/>
        <w:widowControl w:val="0"/>
        <w:numPr>
          <w:ilvl w:val="0"/>
          <w:numId w:val="24"/>
        </w:numPr>
        <w:spacing w:before="100" w:beforeAutospacing="1" w:after="100" w:afterAutospacing="1" w:line="360" w:lineRule="auto"/>
        <w:rPr>
          <w:rFonts w:ascii="Arial" w:eastAsia="SimSun" w:hAnsi="Arial"/>
          <w:lang w:val="en-US" w:eastAsia="zh-CN"/>
        </w:rPr>
      </w:pPr>
      <w:r w:rsidRPr="00A643AC">
        <w:rPr>
          <w:rFonts w:ascii="Arial" w:eastAsia="SimSun" w:hAnsi="Arial"/>
          <w:lang w:eastAsia="zh-CN"/>
        </w:rPr>
        <w:t>The core set consists of:</w:t>
      </w:r>
    </w:p>
    <w:p w14:paraId="1CDE8E89" w14:textId="7F6DE095" w:rsidR="00880290" w:rsidRPr="00FB2530" w:rsidRDefault="00880290" w:rsidP="00966C7A">
      <w:pPr>
        <w:pStyle w:val="ListParagraph"/>
        <w:widowControl w:val="0"/>
        <w:numPr>
          <w:ilvl w:val="1"/>
          <w:numId w:val="24"/>
        </w:numPr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 w:rsidRPr="00FB2530">
        <w:rPr>
          <w:rFonts w:ascii="Arial" w:eastAsia="SimSun" w:hAnsi="Arial"/>
          <w:lang w:eastAsia="zh-CN"/>
        </w:rPr>
        <w:t>Entire Level 2 features</w:t>
      </w:r>
    </w:p>
    <w:p w14:paraId="222E41F7" w14:textId="59EE5B4A" w:rsidR="00880290" w:rsidRPr="00FB2530" w:rsidRDefault="00880290" w:rsidP="00966C7A">
      <w:pPr>
        <w:pStyle w:val="ListParagraph"/>
        <w:widowControl w:val="0"/>
        <w:numPr>
          <w:ilvl w:val="1"/>
          <w:numId w:val="24"/>
        </w:numPr>
        <w:spacing w:before="100" w:beforeAutospacing="1" w:after="100" w:afterAutospacing="1" w:line="360" w:lineRule="auto"/>
        <w:rPr>
          <w:rFonts w:ascii="Arial" w:eastAsia="SimSun" w:hAnsi="Arial"/>
          <w:lang w:eastAsia="zh-CN"/>
        </w:rPr>
      </w:pPr>
      <w:r w:rsidRPr="00FB2530">
        <w:rPr>
          <w:rFonts w:ascii="Arial" w:eastAsia="SimSun" w:hAnsi="Arial"/>
          <w:lang w:eastAsia="zh-CN"/>
        </w:rPr>
        <w:t>A</w:t>
      </w:r>
      <w:r w:rsidR="004C37D3" w:rsidRPr="00FB2530">
        <w:rPr>
          <w:rFonts w:ascii="Arial" w:eastAsia="SimSun" w:hAnsi="Arial"/>
          <w:lang w:eastAsia="zh-CN"/>
        </w:rPr>
        <w:t>nd a</w:t>
      </w:r>
      <w:r w:rsidRPr="00FB2530">
        <w:rPr>
          <w:rFonts w:ascii="Arial" w:eastAsia="SimSun" w:hAnsi="Arial"/>
          <w:lang w:eastAsia="zh-CN"/>
        </w:rPr>
        <w:t>ll</w:t>
      </w:r>
      <w:r w:rsidR="004C37D3" w:rsidRPr="00FB2530">
        <w:rPr>
          <w:rFonts w:ascii="Arial" w:eastAsia="SimSun" w:hAnsi="Arial"/>
          <w:lang w:eastAsia="zh-CN"/>
        </w:rPr>
        <w:t xml:space="preserve"> other</w:t>
      </w:r>
      <w:r w:rsidRPr="00FB2530">
        <w:rPr>
          <w:rFonts w:ascii="Arial" w:eastAsia="SimSun" w:hAnsi="Arial"/>
          <w:lang w:eastAsia="zh-CN"/>
        </w:rPr>
        <w:t xml:space="preserve"> features that IVAS supports</w:t>
      </w:r>
    </w:p>
    <w:p w14:paraId="28311394" w14:textId="52685253" w:rsidR="00326794" w:rsidRPr="00FB2530" w:rsidRDefault="00326794" w:rsidP="00EF6D27">
      <w:pPr>
        <w:pStyle w:val="ListParagraph"/>
        <w:widowControl w:val="0"/>
        <w:numPr>
          <w:ilvl w:val="0"/>
          <w:numId w:val="24"/>
        </w:numPr>
        <w:snapToGrid w:val="0"/>
        <w:spacing w:before="100" w:beforeAutospacing="1" w:after="0" w:line="360" w:lineRule="auto"/>
        <w:rPr>
          <w:rFonts w:ascii="Arial" w:eastAsia="SimSun" w:hAnsi="Arial"/>
          <w:lang w:eastAsia="zh-CN"/>
        </w:rPr>
      </w:pPr>
      <w:r w:rsidRPr="00FB2530">
        <w:rPr>
          <w:rFonts w:ascii="Arial" w:eastAsia="SimSun" w:hAnsi="Arial"/>
          <w:lang w:eastAsia="zh-CN"/>
        </w:rPr>
        <w:t>Either UE in a call can signal to the other party once there are configuration changes</w:t>
      </w:r>
      <w:r w:rsidR="006B5D11" w:rsidRPr="00FB2530">
        <w:rPr>
          <w:rFonts w:ascii="Arial" w:eastAsia="SimSun" w:hAnsi="Arial"/>
          <w:lang w:eastAsia="zh-CN"/>
        </w:rPr>
        <w:t xml:space="preserve"> that requires an operating mode renegotiation</w:t>
      </w:r>
    </w:p>
    <w:p w14:paraId="360BE4C6" w14:textId="13B60BB6" w:rsidR="009354FD" w:rsidRDefault="009354FD" w:rsidP="009354FD">
      <w:pPr>
        <w:widowControl w:val="0"/>
        <w:spacing w:before="100" w:beforeAutospacing="1" w:after="0" w:line="360" w:lineRule="auto"/>
        <w:rPr>
          <w:rFonts w:ascii="Arial" w:eastAsia="SimSun" w:hAnsi="Arial"/>
          <w:sz w:val="28"/>
          <w:szCs w:val="32"/>
          <w:lang w:val="en-US" w:eastAsia="zh-CN"/>
        </w:rPr>
      </w:pPr>
    </w:p>
    <w:p w14:paraId="7FF2EF88" w14:textId="67F48C42" w:rsidR="00A01B85" w:rsidRDefault="00A01B85" w:rsidP="00A01B85">
      <w:pPr>
        <w:spacing w:before="100" w:beforeAutospacing="1" w:after="100" w:afterAutospacing="1"/>
        <w:rPr>
          <w:rFonts w:ascii="Arial" w:eastAsia="SimSun" w:hAnsi="Arial"/>
          <w:sz w:val="28"/>
          <w:szCs w:val="28"/>
        </w:rPr>
      </w:pPr>
      <w:r>
        <w:rPr>
          <w:rFonts w:ascii="Arial" w:eastAsia="SimSun" w:hAnsi="Arial"/>
          <w:sz w:val="28"/>
          <w:szCs w:val="28"/>
        </w:rPr>
        <w:t>4</w:t>
      </w:r>
      <w:r w:rsidRPr="00FB2530">
        <w:rPr>
          <w:rFonts w:ascii="Arial" w:eastAsia="SimSun" w:hAnsi="Arial"/>
          <w:sz w:val="28"/>
          <w:szCs w:val="28"/>
        </w:rPr>
        <w:t xml:space="preserve"> </w:t>
      </w:r>
      <w:r>
        <w:rPr>
          <w:rFonts w:ascii="Arial" w:eastAsia="SimSun" w:hAnsi="Arial"/>
          <w:sz w:val="28"/>
          <w:szCs w:val="28"/>
        </w:rPr>
        <w:t>Proposal</w:t>
      </w:r>
    </w:p>
    <w:p w14:paraId="49EC0149" w14:textId="270A54E5" w:rsidR="00A01B85" w:rsidRDefault="00A01B85" w:rsidP="009354FD">
      <w:pPr>
        <w:widowControl w:val="0"/>
        <w:spacing w:before="100" w:beforeAutospacing="1" w:after="0" w:line="360" w:lineRule="auto"/>
        <w:rPr>
          <w:rFonts w:ascii="Arial" w:eastAsia="SimSun" w:hAnsi="Arial"/>
          <w:szCs w:val="32"/>
          <w:lang w:val="en-US" w:eastAsia="zh-CN"/>
        </w:rPr>
      </w:pPr>
      <w:r w:rsidRPr="00A01B85">
        <w:rPr>
          <w:rFonts w:ascii="Arial" w:eastAsia="SimSun" w:hAnsi="Arial"/>
          <w:szCs w:val="32"/>
          <w:lang w:val="en-US" w:eastAsia="zh-CN"/>
        </w:rPr>
        <w:t xml:space="preserve">It is proposed </w:t>
      </w:r>
      <w:r>
        <w:rPr>
          <w:rFonts w:ascii="Arial" w:eastAsia="SimSun" w:hAnsi="Arial"/>
          <w:szCs w:val="32"/>
          <w:lang w:val="en-US" w:eastAsia="zh-CN"/>
        </w:rPr>
        <w:t xml:space="preserve">to group the IVAS features into various immersive audio service options, and to adopt the negotiation </w:t>
      </w:r>
      <w:r w:rsidR="001128B9">
        <w:rPr>
          <w:rFonts w:ascii="Arial" w:eastAsia="SimSun" w:hAnsi="Arial"/>
          <w:szCs w:val="32"/>
          <w:lang w:val="en-US" w:eastAsia="zh-CN"/>
        </w:rPr>
        <w:t>process</w:t>
      </w:r>
      <w:r>
        <w:rPr>
          <w:rFonts w:ascii="Arial" w:eastAsia="SimSun" w:hAnsi="Arial"/>
          <w:szCs w:val="32"/>
          <w:lang w:val="en-US" w:eastAsia="zh-CN"/>
        </w:rPr>
        <w:t xml:space="preserve"> </w:t>
      </w:r>
      <w:r w:rsidR="001128B9">
        <w:rPr>
          <w:rFonts w:ascii="Arial" w:eastAsia="SimSun" w:hAnsi="Arial"/>
          <w:szCs w:val="32"/>
          <w:lang w:val="en-US" w:eastAsia="zh-CN"/>
        </w:rPr>
        <w:t xml:space="preserve">suggested by the source in </w:t>
      </w:r>
      <w:r w:rsidR="001128B9" w:rsidRPr="00FB2530">
        <w:rPr>
          <w:rFonts w:ascii="Arial" w:eastAsia="SimSun" w:hAnsi="Arial"/>
          <w:lang w:val="en-US" w:eastAsia="zh-CN"/>
        </w:rPr>
        <w:t>[</w:t>
      </w:r>
      <w:r w:rsidR="001128B9">
        <w:rPr>
          <w:rFonts w:ascii="Arial" w:eastAsia="SimSun" w:hAnsi="Arial"/>
          <w:lang w:val="en-US" w:eastAsia="zh-CN"/>
        </w:rPr>
        <w:t>1</w:t>
      </w:r>
      <w:r w:rsidR="001128B9" w:rsidRPr="00FB2530">
        <w:rPr>
          <w:rFonts w:ascii="Arial" w:eastAsia="SimSun" w:hAnsi="Arial"/>
          <w:lang w:val="en-US" w:eastAsia="zh-CN"/>
        </w:rPr>
        <w:t xml:space="preserve">] </w:t>
      </w:r>
      <w:r w:rsidR="001128B9">
        <w:rPr>
          <w:rFonts w:ascii="Arial" w:eastAsia="SimSun" w:hAnsi="Arial"/>
          <w:lang w:val="en-US" w:eastAsia="zh-CN"/>
        </w:rPr>
        <w:t>that is also incorporated as Annex to the current contribution</w:t>
      </w:r>
      <w:r w:rsidR="001128B9">
        <w:rPr>
          <w:rFonts w:ascii="Arial" w:eastAsia="SimSun" w:hAnsi="Arial"/>
          <w:szCs w:val="32"/>
          <w:lang w:val="en-US" w:eastAsia="zh-CN"/>
        </w:rPr>
        <w:t xml:space="preserve"> </w:t>
      </w:r>
      <w:r>
        <w:rPr>
          <w:rFonts w:ascii="Arial" w:eastAsia="SimSun" w:hAnsi="Arial"/>
          <w:szCs w:val="32"/>
          <w:lang w:val="en-US" w:eastAsia="zh-CN"/>
        </w:rPr>
        <w:t xml:space="preserve">for </w:t>
      </w:r>
      <w:r w:rsidR="001128B9">
        <w:rPr>
          <w:rFonts w:ascii="Arial" w:eastAsia="SimSun" w:hAnsi="Arial"/>
          <w:szCs w:val="32"/>
          <w:lang w:val="en-US" w:eastAsia="zh-CN"/>
        </w:rPr>
        <w:t xml:space="preserve">determining the most suitable </w:t>
      </w:r>
      <w:r w:rsidR="0043367C">
        <w:rPr>
          <w:rFonts w:ascii="Arial" w:eastAsia="SimSun" w:hAnsi="Arial"/>
          <w:szCs w:val="32"/>
          <w:lang w:val="en-US" w:eastAsia="zh-CN"/>
        </w:rPr>
        <w:t xml:space="preserve">Tx/Rx </w:t>
      </w:r>
      <w:r w:rsidR="001128B9">
        <w:rPr>
          <w:rFonts w:ascii="Arial" w:eastAsia="SimSun" w:hAnsi="Arial"/>
          <w:szCs w:val="32"/>
          <w:lang w:val="en-US" w:eastAsia="zh-CN"/>
        </w:rPr>
        <w:t>operating mode</w:t>
      </w:r>
      <w:r w:rsidR="008679D3">
        <w:rPr>
          <w:rFonts w:ascii="Arial" w:eastAsia="SimSun" w:hAnsi="Arial"/>
          <w:szCs w:val="32"/>
          <w:lang w:val="en-US" w:eastAsia="zh-CN"/>
        </w:rPr>
        <w:t>s</w:t>
      </w:r>
      <w:r w:rsidR="001128B9">
        <w:rPr>
          <w:rFonts w:ascii="Arial" w:eastAsia="SimSun" w:hAnsi="Arial"/>
          <w:szCs w:val="32"/>
          <w:lang w:val="en-US" w:eastAsia="zh-CN"/>
        </w:rPr>
        <w:t>.</w:t>
      </w:r>
    </w:p>
    <w:p w14:paraId="7594E1C4" w14:textId="77777777" w:rsidR="00A01B85" w:rsidRPr="00A01B85" w:rsidRDefault="00A01B85" w:rsidP="009354FD">
      <w:pPr>
        <w:widowControl w:val="0"/>
        <w:spacing w:before="100" w:beforeAutospacing="1" w:after="0" w:line="360" w:lineRule="auto"/>
        <w:rPr>
          <w:rFonts w:ascii="Arial" w:eastAsia="SimSun" w:hAnsi="Arial"/>
          <w:szCs w:val="32"/>
          <w:lang w:val="en-US" w:eastAsia="zh-CN"/>
        </w:rPr>
      </w:pPr>
    </w:p>
    <w:p w14:paraId="0211262D" w14:textId="4674B723" w:rsidR="00270ADC" w:rsidRPr="00FB2530" w:rsidRDefault="00270ADC" w:rsidP="005D7A0F">
      <w:pPr>
        <w:widowControl w:val="0"/>
        <w:spacing w:before="100" w:beforeAutospacing="1" w:after="0" w:line="360" w:lineRule="auto"/>
        <w:rPr>
          <w:rFonts w:ascii="Arial" w:eastAsia="SimSun" w:hAnsi="Arial"/>
          <w:sz w:val="28"/>
          <w:szCs w:val="32"/>
          <w:lang w:val="en-US" w:eastAsia="zh-CN"/>
        </w:rPr>
      </w:pPr>
      <w:r w:rsidRPr="00FB2530">
        <w:rPr>
          <w:rFonts w:ascii="Arial" w:eastAsia="SimSun" w:hAnsi="Arial"/>
          <w:sz w:val="28"/>
          <w:szCs w:val="32"/>
          <w:lang w:val="en-US" w:eastAsia="zh-CN"/>
        </w:rPr>
        <w:t>Reference</w:t>
      </w:r>
      <w:r w:rsidR="005D7A0F">
        <w:rPr>
          <w:rFonts w:ascii="Arial" w:eastAsia="SimSun" w:hAnsi="Arial"/>
          <w:sz w:val="28"/>
          <w:szCs w:val="32"/>
          <w:lang w:val="en-US" w:eastAsia="zh-CN"/>
        </w:rPr>
        <w:t>s</w:t>
      </w:r>
    </w:p>
    <w:p w14:paraId="75CFAE3D" w14:textId="26A80D64" w:rsidR="001E377C" w:rsidRPr="00FB2530" w:rsidRDefault="0066047F" w:rsidP="00966C7A">
      <w:pPr>
        <w:spacing w:before="100" w:beforeAutospacing="1" w:after="100" w:afterAutospacing="1"/>
        <w:rPr>
          <w:rFonts w:ascii="Arial" w:eastAsia="SimSun" w:hAnsi="Arial"/>
          <w:lang w:val="en-US" w:eastAsia="zh-CN"/>
        </w:rPr>
      </w:pPr>
      <w:r w:rsidRPr="00FB2530">
        <w:rPr>
          <w:rFonts w:ascii="Arial" w:eastAsia="SimSun" w:hAnsi="Arial"/>
          <w:lang w:val="en-US" w:eastAsia="zh-CN"/>
        </w:rPr>
        <w:t>[</w:t>
      </w:r>
      <w:r w:rsidR="008F30D4">
        <w:rPr>
          <w:rFonts w:ascii="Arial" w:eastAsia="SimSun" w:hAnsi="Arial"/>
          <w:lang w:val="en-US" w:eastAsia="zh-CN"/>
        </w:rPr>
        <w:t>1</w:t>
      </w:r>
      <w:r w:rsidRPr="00FB2530">
        <w:rPr>
          <w:rFonts w:ascii="Arial" w:eastAsia="SimSun" w:hAnsi="Arial"/>
          <w:lang w:val="en-US" w:eastAsia="zh-CN"/>
        </w:rPr>
        <w:t xml:space="preserve">] </w:t>
      </w:r>
      <w:r w:rsidR="001E377C" w:rsidRPr="003C20BD">
        <w:rPr>
          <w:rFonts w:ascii="Arial" w:eastAsia="SimSun" w:hAnsi="Arial"/>
          <w:color w:val="0000FF"/>
          <w:lang w:val="en-US" w:eastAsia="zh-CN"/>
        </w:rPr>
        <w:t>SA4aA240027</w:t>
      </w:r>
      <w:r w:rsidR="00597F68" w:rsidRPr="00FB2530">
        <w:rPr>
          <w:rFonts w:ascii="Arial" w:eastAsia="SimSun" w:hAnsi="Arial"/>
          <w:lang w:val="en-US" w:eastAsia="zh-CN"/>
        </w:rPr>
        <w:t>,</w:t>
      </w:r>
      <w:r w:rsidR="001E377C" w:rsidRPr="00FB2530">
        <w:rPr>
          <w:rFonts w:ascii="Arial" w:eastAsia="SimSun" w:hAnsi="Arial"/>
          <w:lang w:val="en-US" w:eastAsia="zh-CN"/>
        </w:rPr>
        <w:t xml:space="preserve"> [IVAS] On IVAS Operating Mode Negotiation, Huawei Technologies Co., Ltd.</w:t>
      </w:r>
    </w:p>
    <w:p w14:paraId="6A03D74C" w14:textId="7C47687D" w:rsidR="001E377C" w:rsidRDefault="0066047F" w:rsidP="00966C7A">
      <w:pPr>
        <w:spacing w:before="100" w:beforeAutospacing="1" w:after="100" w:afterAutospacing="1"/>
        <w:rPr>
          <w:rFonts w:ascii="Arial" w:eastAsia="SimSun" w:hAnsi="Arial"/>
          <w:lang w:val="en-US" w:eastAsia="zh-CN"/>
        </w:rPr>
      </w:pPr>
      <w:r w:rsidRPr="00FB2530">
        <w:rPr>
          <w:rFonts w:ascii="Arial" w:eastAsia="SimSun" w:hAnsi="Arial"/>
          <w:lang w:val="en-US" w:eastAsia="zh-CN"/>
        </w:rPr>
        <w:t>[</w:t>
      </w:r>
      <w:r w:rsidR="008F30D4">
        <w:rPr>
          <w:rFonts w:ascii="Arial" w:eastAsia="SimSun" w:hAnsi="Arial"/>
          <w:lang w:val="en-US" w:eastAsia="zh-CN"/>
        </w:rPr>
        <w:t>2</w:t>
      </w:r>
      <w:r w:rsidRPr="00FB2530">
        <w:rPr>
          <w:rFonts w:ascii="Arial" w:eastAsia="SimSun" w:hAnsi="Arial"/>
          <w:lang w:val="en-US" w:eastAsia="zh-CN"/>
        </w:rPr>
        <w:t xml:space="preserve">] </w:t>
      </w:r>
      <w:r w:rsidR="00C72714" w:rsidRPr="003C20BD">
        <w:rPr>
          <w:rFonts w:ascii="Arial" w:eastAsia="SimSun" w:hAnsi="Arial"/>
          <w:color w:val="0000FF"/>
          <w:lang w:val="en-US" w:eastAsia="zh-CN"/>
        </w:rPr>
        <w:t>SA4aA240030</w:t>
      </w:r>
      <w:r w:rsidR="00597F68" w:rsidRPr="00FB2530">
        <w:rPr>
          <w:rFonts w:ascii="Arial" w:eastAsia="SimSun" w:hAnsi="Arial"/>
          <w:lang w:val="en-US" w:eastAsia="zh-CN"/>
        </w:rPr>
        <w:t>,</w:t>
      </w:r>
      <w:r w:rsidR="00C72714" w:rsidRPr="00FB2530">
        <w:rPr>
          <w:rFonts w:ascii="Arial" w:eastAsia="SimSun" w:hAnsi="Arial"/>
          <w:lang w:val="en-US" w:eastAsia="zh-CN"/>
        </w:rPr>
        <w:t xml:space="preserve"> </w:t>
      </w:r>
      <w:r w:rsidR="001E377C" w:rsidRPr="00FB2530">
        <w:rPr>
          <w:rFonts w:ascii="Arial" w:eastAsia="SimSun" w:hAnsi="Arial"/>
          <w:lang w:val="en-US" w:eastAsia="zh-CN"/>
        </w:rPr>
        <w:t>On IVAS complexity levels, Fraunhofer IIS</w:t>
      </w:r>
    </w:p>
    <w:p w14:paraId="5A8084F6" w14:textId="0445FC28" w:rsidR="00AE6E9B" w:rsidRDefault="00AE6E9B" w:rsidP="00966C7A">
      <w:pPr>
        <w:spacing w:before="100" w:beforeAutospacing="1" w:after="100" w:afterAutospacing="1"/>
        <w:rPr>
          <w:rFonts w:ascii="Arial" w:eastAsia="SimSun" w:hAnsi="Arial"/>
          <w:lang w:val="en-US" w:eastAsia="zh-CN"/>
        </w:rPr>
      </w:pPr>
      <w:r w:rsidRPr="00FB2530">
        <w:rPr>
          <w:rFonts w:ascii="Arial" w:eastAsia="SimSun" w:hAnsi="Arial"/>
          <w:lang w:val="en-US" w:eastAsia="zh-CN"/>
        </w:rPr>
        <w:lastRenderedPageBreak/>
        <w:t>[</w:t>
      </w:r>
      <w:r>
        <w:rPr>
          <w:rFonts w:ascii="Arial" w:eastAsia="SimSun" w:hAnsi="Arial"/>
          <w:lang w:val="en-US" w:eastAsia="zh-CN"/>
        </w:rPr>
        <w:t>3</w:t>
      </w:r>
      <w:r w:rsidRPr="00FB2530">
        <w:rPr>
          <w:rFonts w:ascii="Arial" w:eastAsia="SimSun" w:hAnsi="Arial"/>
          <w:lang w:val="en-US" w:eastAsia="zh-CN"/>
        </w:rPr>
        <w:t xml:space="preserve">] </w:t>
      </w:r>
      <w:r w:rsidRPr="003C20BD">
        <w:rPr>
          <w:rFonts w:ascii="Arial" w:eastAsia="SimSun" w:hAnsi="Arial"/>
          <w:color w:val="0000FF"/>
          <w:lang w:val="en-US" w:eastAsia="zh-CN"/>
        </w:rPr>
        <w:t>SA4aA2400</w:t>
      </w:r>
      <w:r w:rsidR="00655CA6">
        <w:rPr>
          <w:rFonts w:ascii="Arial" w:eastAsia="SimSun" w:hAnsi="Arial"/>
          <w:color w:val="0000FF"/>
          <w:lang w:val="en-US" w:eastAsia="zh-CN"/>
        </w:rPr>
        <w:t>28</w:t>
      </w:r>
      <w:r w:rsidRPr="00FB2530">
        <w:rPr>
          <w:rFonts w:ascii="Arial" w:eastAsia="SimSun" w:hAnsi="Arial"/>
          <w:lang w:val="en-US" w:eastAsia="zh-CN"/>
        </w:rPr>
        <w:t xml:space="preserve">, On IVAS </w:t>
      </w:r>
      <w:r w:rsidR="00655CA6">
        <w:rPr>
          <w:rFonts w:ascii="Arial" w:eastAsia="SimSun" w:hAnsi="Arial"/>
          <w:lang w:val="en-US" w:eastAsia="zh-CN"/>
        </w:rPr>
        <w:t>L</w:t>
      </w:r>
      <w:r w:rsidRPr="00FB2530">
        <w:rPr>
          <w:rFonts w:ascii="Arial" w:eastAsia="SimSun" w:hAnsi="Arial"/>
          <w:lang w:val="en-US" w:eastAsia="zh-CN"/>
        </w:rPr>
        <w:t xml:space="preserve">evels, </w:t>
      </w:r>
      <w:r w:rsidR="00655CA6" w:rsidRPr="00655CA6">
        <w:rPr>
          <w:rFonts w:ascii="Arial" w:eastAsia="SimSun" w:hAnsi="Arial"/>
          <w:lang w:val="en-US" w:eastAsia="zh-CN"/>
        </w:rPr>
        <w:t>Nokia Corporation</w:t>
      </w:r>
    </w:p>
    <w:p w14:paraId="0BE73505" w14:textId="3FE9B3EB" w:rsidR="009354FD" w:rsidRDefault="009354FD" w:rsidP="00966C7A">
      <w:pPr>
        <w:spacing w:before="100" w:beforeAutospacing="1" w:after="100" w:afterAutospacing="1"/>
        <w:rPr>
          <w:rFonts w:ascii="Arial" w:eastAsia="SimSun" w:hAnsi="Arial"/>
          <w:lang w:val="en-US" w:eastAsia="zh-CN"/>
        </w:rPr>
      </w:pPr>
    </w:p>
    <w:p w14:paraId="03A81392" w14:textId="0EDAF437" w:rsidR="009354FD" w:rsidRPr="008B59E6" w:rsidRDefault="009354FD" w:rsidP="008B59E6">
      <w:pPr>
        <w:widowControl w:val="0"/>
        <w:spacing w:before="100" w:beforeAutospacing="1" w:after="0" w:line="360" w:lineRule="auto"/>
        <w:jc w:val="center"/>
        <w:rPr>
          <w:rFonts w:ascii="Arial" w:eastAsia="SimSun" w:hAnsi="Arial"/>
          <w:b/>
          <w:sz w:val="22"/>
          <w:lang w:val="en-US" w:eastAsia="zh-CN"/>
        </w:rPr>
      </w:pPr>
      <w:r w:rsidRPr="008B59E6">
        <w:rPr>
          <w:rFonts w:ascii="Arial" w:eastAsia="SimSun" w:hAnsi="Arial"/>
          <w:b/>
          <w:sz w:val="32"/>
          <w:szCs w:val="32"/>
          <w:lang w:val="en-US" w:eastAsia="zh-CN"/>
        </w:rPr>
        <w:t>Annex</w:t>
      </w:r>
    </w:p>
    <w:p w14:paraId="3BFAFAD1" w14:textId="77777777" w:rsidR="008B59E6" w:rsidRDefault="008B59E6" w:rsidP="00FA7D7A">
      <w:pPr>
        <w:widowControl w:val="0"/>
        <w:spacing w:after="0"/>
        <w:rPr>
          <w:rFonts w:ascii="Arial" w:eastAsia="SimSun" w:hAnsi="Arial"/>
        </w:rPr>
      </w:pPr>
    </w:p>
    <w:p w14:paraId="4AAEC621" w14:textId="5F5E33ED" w:rsidR="00297EDB" w:rsidRPr="00270ADC" w:rsidRDefault="00FA7D7A" w:rsidP="00FA7D7A">
      <w:pPr>
        <w:widowControl w:val="0"/>
        <w:spacing w:after="0"/>
        <w:rPr>
          <w:rFonts w:ascii="Arial" w:eastAsia="SimSun" w:hAnsi="Arial"/>
        </w:rPr>
      </w:pPr>
      <w:r w:rsidRPr="005E4C9A">
        <w:rPr>
          <w:rFonts w:ascii="Arial" w:eastAsia="SimSun" w:hAnsi="Arial"/>
          <w:sz w:val="22"/>
        </w:rPr>
        <w:t>This annex contains the propos</w:t>
      </w:r>
      <w:r w:rsidR="00FA534C" w:rsidRPr="005E4C9A">
        <w:rPr>
          <w:rFonts w:ascii="Arial" w:eastAsia="SimSun" w:hAnsi="Arial"/>
          <w:sz w:val="22"/>
        </w:rPr>
        <w:t>ed negotiation process</w:t>
      </w:r>
      <w:r w:rsidRPr="005E4C9A">
        <w:rPr>
          <w:rFonts w:ascii="Arial" w:eastAsia="SimSun" w:hAnsi="Arial"/>
          <w:sz w:val="22"/>
        </w:rPr>
        <w:t xml:space="preserve"> in </w:t>
      </w:r>
      <w:r w:rsidRPr="00FA7D7A">
        <w:rPr>
          <w:rFonts w:ascii="Arial" w:eastAsia="SimSun" w:hAnsi="Arial"/>
          <w:color w:val="0000FF"/>
        </w:rPr>
        <w:t>SA4aA240027</w:t>
      </w:r>
      <w:r>
        <w:rPr>
          <w:rFonts w:ascii="Arial" w:eastAsia="SimSun" w:hAnsi="Arial"/>
        </w:rPr>
        <w:t>.</w:t>
      </w:r>
    </w:p>
    <w:p w14:paraId="2DF3BE8D" w14:textId="77777777" w:rsidR="00297EDB" w:rsidRPr="00270ADC" w:rsidRDefault="00297EDB" w:rsidP="00FA7D7A">
      <w:pPr>
        <w:widowControl w:val="0"/>
        <w:spacing w:after="0"/>
        <w:rPr>
          <w:rFonts w:ascii="Arial" w:eastAsia="SimSun" w:hAnsi="Arial"/>
        </w:rPr>
      </w:pPr>
    </w:p>
    <w:p w14:paraId="1EE75B08" w14:textId="77777777" w:rsidR="00297EDB" w:rsidRPr="00370A3F" w:rsidRDefault="00297EDB" w:rsidP="00FA7D7A">
      <w:pPr>
        <w:widowControl w:val="0"/>
        <w:numPr>
          <w:ilvl w:val="0"/>
          <w:numId w:val="22"/>
        </w:num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370A3F">
        <w:rPr>
          <w:rFonts w:ascii="Arial" w:hAnsi="Arial" w:cs="Arial"/>
          <w:sz w:val="22"/>
          <w:szCs w:val="22"/>
        </w:rPr>
        <w:t xml:space="preserve">Each </w:t>
      </w:r>
      <w:r>
        <w:rPr>
          <w:rFonts w:ascii="Arial" w:hAnsi="Arial" w:cs="Arial"/>
          <w:sz w:val="22"/>
          <w:szCs w:val="22"/>
        </w:rPr>
        <w:t>UE</w:t>
      </w:r>
      <w:r w:rsidRPr="00370A3F">
        <w:rPr>
          <w:rFonts w:ascii="Arial" w:hAnsi="Arial" w:cs="Arial"/>
          <w:sz w:val="22"/>
          <w:szCs w:val="22"/>
        </w:rPr>
        <w:t xml:space="preserve"> that supports IVAS will maintain two tables based on the </w:t>
      </w:r>
      <w:r>
        <w:rPr>
          <w:rFonts w:ascii="Arial" w:hAnsi="Arial" w:cs="Arial"/>
          <w:sz w:val="22"/>
          <w:szCs w:val="22"/>
        </w:rPr>
        <w:t>UE</w:t>
      </w:r>
      <w:r w:rsidRPr="00370A3F">
        <w:rPr>
          <w:rFonts w:ascii="Arial" w:hAnsi="Arial" w:cs="Arial"/>
          <w:sz w:val="22"/>
          <w:szCs w:val="22"/>
        </w:rPr>
        <w:t xml:space="preserve">'s capabilities: an IVAS codec mode configuration table, which can be refreshed according to the </w:t>
      </w:r>
      <w:r>
        <w:rPr>
          <w:rFonts w:ascii="Arial" w:hAnsi="Arial" w:cs="Arial"/>
          <w:sz w:val="22"/>
          <w:szCs w:val="22"/>
        </w:rPr>
        <w:t>UE’s</w:t>
      </w:r>
      <w:r w:rsidRPr="00370A3F">
        <w:rPr>
          <w:rFonts w:ascii="Arial" w:hAnsi="Arial" w:cs="Arial"/>
          <w:sz w:val="22"/>
          <w:szCs w:val="22"/>
        </w:rPr>
        <w:t xml:space="preserve"> status, and a supported </w:t>
      </w:r>
      <w:bookmarkStart w:id="1" w:name="_Hlk150074101"/>
      <w:r w:rsidRPr="00370A3F">
        <w:rPr>
          <w:rFonts w:ascii="Arial" w:hAnsi="Arial" w:cs="Arial"/>
          <w:sz w:val="22"/>
          <w:szCs w:val="22"/>
        </w:rPr>
        <w:t>codec cod</w:t>
      </w:r>
      <w:r>
        <w:rPr>
          <w:rFonts w:ascii="Arial" w:hAnsi="Arial" w:cs="Arial"/>
          <w:sz w:val="22"/>
          <w:szCs w:val="22"/>
        </w:rPr>
        <w:t>ing</w:t>
      </w:r>
      <w:r w:rsidRPr="00370A3F">
        <w:rPr>
          <w:rFonts w:ascii="Arial" w:hAnsi="Arial" w:cs="Arial"/>
          <w:sz w:val="22"/>
          <w:szCs w:val="22"/>
        </w:rPr>
        <w:t xml:space="preserve"> rate set table</w:t>
      </w:r>
      <w:bookmarkEnd w:id="1"/>
      <w:r>
        <w:rPr>
          <w:rFonts w:ascii="Arial" w:hAnsi="Arial" w:cs="Arial"/>
          <w:sz w:val="22"/>
          <w:szCs w:val="22"/>
        </w:rPr>
        <w:t>.</w:t>
      </w:r>
    </w:p>
    <w:p w14:paraId="2C9C0019" w14:textId="77777777" w:rsidR="00297EDB" w:rsidRPr="00370A3F" w:rsidRDefault="00297EDB" w:rsidP="00FA7D7A">
      <w:pPr>
        <w:widowControl w:val="0"/>
        <w:numPr>
          <w:ilvl w:val="0"/>
          <w:numId w:val="22"/>
        </w:num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370A3F">
        <w:rPr>
          <w:rFonts w:ascii="Arial" w:hAnsi="Arial" w:cs="Arial"/>
          <w:sz w:val="22"/>
          <w:szCs w:val="22"/>
        </w:rPr>
        <w:t xml:space="preserve">The IVAS codec mode configuration table indicates all combinations of IVAS encoding and decoding signal types and </w:t>
      </w:r>
      <w:r>
        <w:rPr>
          <w:rFonts w:ascii="Arial" w:hAnsi="Arial" w:cs="Arial"/>
          <w:sz w:val="22"/>
          <w:szCs w:val="22"/>
        </w:rPr>
        <w:t xml:space="preserve">the highest </w:t>
      </w:r>
      <w:r w:rsidRPr="00370A3F">
        <w:rPr>
          <w:rFonts w:ascii="Arial" w:hAnsi="Arial" w:cs="Arial"/>
          <w:sz w:val="22"/>
          <w:szCs w:val="22"/>
        </w:rPr>
        <w:t xml:space="preserve">bit rates that the </w:t>
      </w:r>
      <w:r>
        <w:rPr>
          <w:rFonts w:ascii="Arial" w:hAnsi="Arial" w:cs="Arial"/>
          <w:sz w:val="22"/>
          <w:szCs w:val="22"/>
        </w:rPr>
        <w:t>UE</w:t>
      </w:r>
      <w:r w:rsidRPr="00370A3F">
        <w:rPr>
          <w:rFonts w:ascii="Arial" w:hAnsi="Arial" w:cs="Arial"/>
          <w:sz w:val="22"/>
          <w:szCs w:val="22"/>
        </w:rPr>
        <w:t xml:space="preserve"> can support. Codec mode and </w:t>
      </w:r>
      <w:r>
        <w:rPr>
          <w:rFonts w:ascii="Arial" w:hAnsi="Arial" w:cs="Arial"/>
          <w:sz w:val="22"/>
          <w:szCs w:val="22"/>
        </w:rPr>
        <w:t xml:space="preserve">highest </w:t>
      </w:r>
      <w:r w:rsidRPr="00370A3F">
        <w:rPr>
          <w:rFonts w:ascii="Arial" w:hAnsi="Arial" w:cs="Arial"/>
          <w:sz w:val="22"/>
          <w:szCs w:val="22"/>
        </w:rPr>
        <w:t xml:space="preserve">bit rate combinations </w:t>
      </w:r>
      <w:r>
        <w:rPr>
          <w:rFonts w:ascii="Arial" w:hAnsi="Arial" w:cs="Arial"/>
          <w:sz w:val="22"/>
          <w:szCs w:val="22"/>
        </w:rPr>
        <w:t xml:space="preserve">that a UE can support </w:t>
      </w:r>
      <w:r w:rsidRPr="00370A3F">
        <w:rPr>
          <w:rFonts w:ascii="Arial" w:hAnsi="Arial" w:cs="Arial"/>
          <w:sz w:val="22"/>
          <w:szCs w:val="22"/>
        </w:rPr>
        <w:t>are limited by the overall chip capabilities, and there will only be fixed combinations,</w:t>
      </w:r>
      <w:r>
        <w:rPr>
          <w:rFonts w:ascii="Arial" w:hAnsi="Arial" w:cs="Arial"/>
          <w:sz w:val="22"/>
          <w:szCs w:val="22"/>
        </w:rPr>
        <w:t xml:space="preserve"> i.e., if encoding direction takes more hardware resources, then the corresponding decoding direction would have less available capabilities.</w:t>
      </w:r>
    </w:p>
    <w:p w14:paraId="77BC8FC7" w14:textId="77777777" w:rsidR="00297EDB" w:rsidRPr="00370A3F" w:rsidRDefault="00297EDB" w:rsidP="00FA7D7A">
      <w:pPr>
        <w:widowControl w:val="0"/>
        <w:numPr>
          <w:ilvl w:val="0"/>
          <w:numId w:val="22"/>
        </w:num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370A3F">
        <w:rPr>
          <w:rFonts w:ascii="Arial" w:hAnsi="Arial" w:cs="Arial"/>
          <w:sz w:val="22"/>
          <w:szCs w:val="22"/>
        </w:rPr>
        <w:t xml:space="preserve">Each </w:t>
      </w:r>
      <w:r>
        <w:rPr>
          <w:rFonts w:ascii="Arial" w:hAnsi="Arial" w:cs="Arial"/>
          <w:sz w:val="22"/>
          <w:szCs w:val="22"/>
        </w:rPr>
        <w:t>UE</w:t>
      </w:r>
      <w:r w:rsidRPr="00370A3F">
        <w:rPr>
          <w:rFonts w:ascii="Arial" w:hAnsi="Arial" w:cs="Arial"/>
          <w:sz w:val="22"/>
          <w:szCs w:val="22"/>
        </w:rPr>
        <w:t xml:space="preserve"> will have a default IVAS codec configuration table when it leaves the factory. Depending on factors such as the chip computing power </w:t>
      </w:r>
      <w:r>
        <w:rPr>
          <w:rFonts w:ascii="Arial" w:hAnsi="Arial" w:cs="Arial"/>
          <w:sz w:val="22"/>
          <w:szCs w:val="22"/>
        </w:rPr>
        <w:t xml:space="preserve">and memory size </w:t>
      </w:r>
      <w:r w:rsidRPr="00370A3F">
        <w:rPr>
          <w:rFonts w:ascii="Arial" w:hAnsi="Arial" w:cs="Arial"/>
          <w:sz w:val="22"/>
          <w:szCs w:val="22"/>
        </w:rPr>
        <w:t xml:space="preserve">of the </w:t>
      </w:r>
      <w:r>
        <w:rPr>
          <w:rFonts w:ascii="Arial" w:hAnsi="Arial" w:cs="Arial"/>
          <w:sz w:val="22"/>
          <w:szCs w:val="22"/>
        </w:rPr>
        <w:t>UE</w:t>
      </w:r>
      <w:r w:rsidRPr="00370A3F">
        <w:rPr>
          <w:rFonts w:ascii="Arial" w:hAnsi="Arial" w:cs="Arial"/>
          <w:sz w:val="22"/>
          <w:szCs w:val="22"/>
        </w:rPr>
        <w:t xml:space="preserve">, the IVAS codec configuration table may be different for different </w:t>
      </w:r>
      <w:r>
        <w:rPr>
          <w:rFonts w:ascii="Arial" w:hAnsi="Arial" w:cs="Arial"/>
          <w:sz w:val="22"/>
          <w:szCs w:val="22"/>
        </w:rPr>
        <w:t>UE</w:t>
      </w:r>
      <w:r w:rsidRPr="00370A3F">
        <w:rPr>
          <w:rFonts w:ascii="Arial" w:hAnsi="Arial" w:cs="Arial"/>
          <w:sz w:val="22"/>
          <w:szCs w:val="22"/>
        </w:rPr>
        <w:t xml:space="preserve"> platforms</w:t>
      </w:r>
      <w:r>
        <w:rPr>
          <w:rFonts w:ascii="Arial" w:hAnsi="Arial" w:cs="Arial"/>
          <w:sz w:val="22"/>
          <w:szCs w:val="22"/>
        </w:rPr>
        <w:t>.</w:t>
      </w:r>
    </w:p>
    <w:p w14:paraId="17E4B730" w14:textId="77777777" w:rsidR="00297EDB" w:rsidRDefault="00297EDB" w:rsidP="00FA7D7A">
      <w:pPr>
        <w:widowControl w:val="0"/>
        <w:numPr>
          <w:ilvl w:val="0"/>
          <w:numId w:val="22"/>
        </w:num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370A3F">
        <w:rPr>
          <w:rFonts w:ascii="Arial" w:hAnsi="Arial" w:cs="Arial"/>
          <w:sz w:val="22"/>
          <w:szCs w:val="22"/>
        </w:rPr>
        <w:t>Since the type</w:t>
      </w:r>
      <w:r>
        <w:rPr>
          <w:rFonts w:ascii="Arial" w:hAnsi="Arial" w:cs="Arial"/>
          <w:sz w:val="22"/>
          <w:szCs w:val="22"/>
        </w:rPr>
        <w:t>s</w:t>
      </w:r>
      <w:r w:rsidRPr="00370A3F">
        <w:rPr>
          <w:rFonts w:ascii="Arial" w:hAnsi="Arial" w:cs="Arial"/>
          <w:sz w:val="22"/>
          <w:szCs w:val="22"/>
        </w:rPr>
        <w:t xml:space="preserve"> of IVAS </w:t>
      </w:r>
      <w:r>
        <w:rPr>
          <w:rFonts w:ascii="Arial" w:hAnsi="Arial" w:cs="Arial"/>
          <w:sz w:val="22"/>
          <w:szCs w:val="22"/>
        </w:rPr>
        <w:t xml:space="preserve">input </w:t>
      </w:r>
      <w:r w:rsidRPr="00370A3F">
        <w:rPr>
          <w:rFonts w:ascii="Arial" w:hAnsi="Arial" w:cs="Arial"/>
          <w:sz w:val="22"/>
          <w:szCs w:val="22"/>
        </w:rPr>
        <w:t xml:space="preserve">signals that </w:t>
      </w:r>
      <w:r>
        <w:rPr>
          <w:rFonts w:ascii="Arial" w:hAnsi="Arial" w:cs="Arial"/>
          <w:sz w:val="22"/>
          <w:szCs w:val="22"/>
        </w:rPr>
        <w:t>UEs</w:t>
      </w:r>
      <w:r w:rsidRPr="00370A3F">
        <w:rPr>
          <w:rFonts w:ascii="Arial" w:hAnsi="Arial" w:cs="Arial"/>
          <w:sz w:val="22"/>
          <w:szCs w:val="22"/>
        </w:rPr>
        <w:t xml:space="preserve"> can encode </w:t>
      </w:r>
      <w:r>
        <w:rPr>
          <w:rFonts w:ascii="Arial" w:hAnsi="Arial" w:cs="Arial"/>
          <w:sz w:val="22"/>
          <w:szCs w:val="22"/>
        </w:rPr>
        <w:t>are</w:t>
      </w:r>
      <w:r w:rsidRPr="00370A3F">
        <w:rPr>
          <w:rFonts w:ascii="Arial" w:hAnsi="Arial" w:cs="Arial"/>
          <w:sz w:val="22"/>
          <w:szCs w:val="22"/>
        </w:rPr>
        <w:t xml:space="preserve"> also related to some external factors, for example, only when </w:t>
      </w:r>
      <w:r>
        <w:rPr>
          <w:rFonts w:ascii="Arial" w:hAnsi="Arial" w:cs="Arial"/>
          <w:sz w:val="22"/>
          <w:szCs w:val="22"/>
        </w:rPr>
        <w:t>a</w:t>
      </w:r>
      <w:r w:rsidRPr="00370A3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UE</w:t>
      </w:r>
      <w:r w:rsidRPr="00370A3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is attached to</w:t>
      </w:r>
      <w:r w:rsidRPr="00370A3F">
        <w:rPr>
          <w:rFonts w:ascii="Arial" w:hAnsi="Arial" w:cs="Arial"/>
          <w:sz w:val="22"/>
          <w:szCs w:val="22"/>
        </w:rPr>
        <w:t xml:space="preserve"> FOA or HOA acquisition equipment </w:t>
      </w:r>
      <w:r>
        <w:rPr>
          <w:rFonts w:ascii="Arial" w:hAnsi="Arial" w:cs="Arial"/>
          <w:sz w:val="22"/>
          <w:szCs w:val="22"/>
        </w:rPr>
        <w:t xml:space="preserve">that </w:t>
      </w:r>
      <w:r w:rsidRPr="00370A3F">
        <w:rPr>
          <w:rFonts w:ascii="Arial" w:hAnsi="Arial" w:cs="Arial"/>
          <w:sz w:val="22"/>
          <w:szCs w:val="22"/>
        </w:rPr>
        <w:t xml:space="preserve">it </w:t>
      </w:r>
      <w:r>
        <w:rPr>
          <w:rFonts w:ascii="Arial" w:hAnsi="Arial" w:cs="Arial"/>
          <w:sz w:val="22"/>
          <w:szCs w:val="22"/>
        </w:rPr>
        <w:t xml:space="preserve">makes sense to </w:t>
      </w:r>
      <w:r w:rsidRPr="00370A3F">
        <w:rPr>
          <w:rFonts w:ascii="Arial" w:hAnsi="Arial" w:cs="Arial"/>
          <w:sz w:val="22"/>
          <w:szCs w:val="22"/>
        </w:rPr>
        <w:t>support FOA/HOA encoding</w:t>
      </w:r>
      <w:r>
        <w:rPr>
          <w:rFonts w:ascii="Arial" w:hAnsi="Arial" w:cs="Arial"/>
          <w:sz w:val="22"/>
          <w:szCs w:val="22"/>
        </w:rPr>
        <w:t>. Also,</w:t>
      </w:r>
      <w:r w:rsidRPr="00370A3F">
        <w:rPr>
          <w:rFonts w:ascii="Arial" w:hAnsi="Arial" w:cs="Arial"/>
          <w:sz w:val="22"/>
          <w:szCs w:val="22"/>
        </w:rPr>
        <w:t xml:space="preserve"> when the </w:t>
      </w:r>
      <w:r>
        <w:rPr>
          <w:rFonts w:ascii="Arial" w:hAnsi="Arial" w:cs="Arial"/>
          <w:sz w:val="22"/>
          <w:szCs w:val="22"/>
        </w:rPr>
        <w:t>UE’s</w:t>
      </w:r>
      <w:r w:rsidRPr="00370A3F">
        <w:rPr>
          <w:rFonts w:ascii="Arial" w:hAnsi="Arial" w:cs="Arial"/>
          <w:sz w:val="22"/>
          <w:szCs w:val="22"/>
        </w:rPr>
        <w:t xml:space="preserve"> battery </w:t>
      </w:r>
      <w:r>
        <w:rPr>
          <w:rFonts w:ascii="Arial" w:hAnsi="Arial" w:cs="Arial"/>
          <w:sz w:val="22"/>
          <w:szCs w:val="22"/>
        </w:rPr>
        <w:t xml:space="preserve">status </w:t>
      </w:r>
      <w:r w:rsidRPr="00370A3F">
        <w:rPr>
          <w:rFonts w:ascii="Arial" w:hAnsi="Arial" w:cs="Arial"/>
          <w:sz w:val="22"/>
          <w:szCs w:val="22"/>
        </w:rPr>
        <w:t xml:space="preserve">is low, some high-complexity </w:t>
      </w:r>
      <w:r>
        <w:rPr>
          <w:rFonts w:ascii="Arial" w:hAnsi="Arial" w:cs="Arial"/>
          <w:sz w:val="22"/>
          <w:szCs w:val="22"/>
        </w:rPr>
        <w:t>encoding/decoding modes might be less desirable to be used</w:t>
      </w:r>
      <w:r w:rsidRPr="00370A3F">
        <w:rPr>
          <w:rFonts w:ascii="Arial" w:hAnsi="Arial" w:cs="Arial"/>
          <w:sz w:val="22"/>
          <w:szCs w:val="22"/>
        </w:rPr>
        <w:t xml:space="preserve">. This requires the mobile </w:t>
      </w:r>
      <w:r>
        <w:rPr>
          <w:rFonts w:ascii="Arial" w:hAnsi="Arial" w:cs="Arial"/>
          <w:sz w:val="22"/>
          <w:szCs w:val="22"/>
        </w:rPr>
        <w:t>terminal</w:t>
      </w:r>
      <w:r w:rsidRPr="00370A3F">
        <w:rPr>
          <w:rFonts w:ascii="Arial" w:hAnsi="Arial" w:cs="Arial"/>
          <w:sz w:val="22"/>
          <w:szCs w:val="22"/>
        </w:rPr>
        <w:t xml:space="preserve"> to dynamically update its own IVAS codec configuration table to reflect the current </w:t>
      </w:r>
      <w:r>
        <w:rPr>
          <w:rFonts w:ascii="Arial" w:hAnsi="Arial" w:cs="Arial"/>
          <w:sz w:val="22"/>
          <w:szCs w:val="22"/>
        </w:rPr>
        <w:t xml:space="preserve">suitable </w:t>
      </w:r>
      <w:r w:rsidRPr="00370A3F">
        <w:rPr>
          <w:rFonts w:ascii="Arial" w:hAnsi="Arial" w:cs="Arial"/>
          <w:sz w:val="22"/>
          <w:szCs w:val="22"/>
        </w:rPr>
        <w:t xml:space="preserve">capabilities of the </w:t>
      </w:r>
      <w:r>
        <w:rPr>
          <w:rFonts w:ascii="Arial" w:hAnsi="Arial" w:cs="Arial"/>
          <w:sz w:val="22"/>
          <w:szCs w:val="22"/>
        </w:rPr>
        <w:t>UE</w:t>
      </w:r>
      <w:r w:rsidRPr="00370A3F">
        <w:rPr>
          <w:rFonts w:ascii="Arial" w:hAnsi="Arial" w:cs="Arial"/>
          <w:sz w:val="22"/>
          <w:szCs w:val="22"/>
        </w:rPr>
        <w:t>.</w:t>
      </w:r>
    </w:p>
    <w:p w14:paraId="3C546383" w14:textId="77777777" w:rsidR="00297EDB" w:rsidRDefault="00297EDB" w:rsidP="00FA7D7A">
      <w:pPr>
        <w:widowControl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0C7A5F7A" w14:textId="77777777" w:rsidR="00297EDB" w:rsidRDefault="00297EDB" w:rsidP="00FA7D7A">
      <w:pPr>
        <w:widowControl w:val="0"/>
        <w:spacing w:before="60"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 example, the UE-A has the two tables as below:</w:t>
      </w:r>
    </w:p>
    <w:p w14:paraId="4DAD785A" w14:textId="77777777" w:rsidR="00297EDB" w:rsidRDefault="00297EDB" w:rsidP="00FA7D7A">
      <w:pPr>
        <w:widowControl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2EEF4E8" w14:textId="77777777" w:rsidR="00297EDB" w:rsidRPr="00044BBD" w:rsidRDefault="00297EDB" w:rsidP="00FA7D7A">
      <w:pPr>
        <w:widowControl w:val="0"/>
        <w:spacing w:before="60" w:after="60"/>
        <w:jc w:val="center"/>
        <w:rPr>
          <w:rFonts w:ascii="Arial" w:hAnsi="Arial" w:cs="Arial"/>
          <w:sz w:val="22"/>
          <w:szCs w:val="22"/>
          <w:lang w:val="en-US"/>
        </w:rPr>
      </w:pPr>
      <w:r w:rsidRPr="00044BBD">
        <w:rPr>
          <w:rFonts w:ascii="Arial" w:hAnsi="Arial" w:cs="Arial"/>
          <w:sz w:val="22"/>
          <w:szCs w:val="22"/>
          <w:lang w:val="en-US"/>
        </w:rPr>
        <w:t>UE-A codec mode configuration table (</w:t>
      </w:r>
      <w:r>
        <w:rPr>
          <w:rFonts w:ascii="Arial" w:hAnsi="Arial" w:cs="Arial"/>
          <w:sz w:val="22"/>
          <w:szCs w:val="22"/>
          <w:lang w:val="en-US"/>
        </w:rPr>
        <w:t xml:space="preserve">signal </w:t>
      </w:r>
      <w:r w:rsidRPr="00044BBD">
        <w:rPr>
          <w:rFonts w:ascii="Arial" w:hAnsi="Arial" w:cs="Arial"/>
          <w:sz w:val="22"/>
          <w:szCs w:val="22"/>
          <w:lang w:val="en-US"/>
        </w:rPr>
        <w:t>type and highes</w:t>
      </w:r>
      <w:r>
        <w:rPr>
          <w:rFonts w:ascii="Arial" w:hAnsi="Arial" w:cs="Arial"/>
          <w:sz w:val="22"/>
          <w:szCs w:val="22"/>
          <w:lang w:val="en-US"/>
        </w:rPr>
        <w:t>t bit-rate)</w:t>
      </w:r>
    </w:p>
    <w:tbl>
      <w:tblPr>
        <w:tblStyle w:val="TableGrid"/>
        <w:tblW w:w="0" w:type="auto"/>
        <w:tblInd w:w="1885" w:type="dxa"/>
        <w:tblLook w:val="04A0" w:firstRow="1" w:lastRow="0" w:firstColumn="1" w:lastColumn="0" w:noHBand="0" w:noVBand="1"/>
      </w:tblPr>
      <w:tblGrid>
        <w:gridCol w:w="1512"/>
        <w:gridCol w:w="1340"/>
        <w:gridCol w:w="1341"/>
        <w:gridCol w:w="1341"/>
      </w:tblGrid>
      <w:tr w:rsidR="00297EDB" w14:paraId="2C5A70D1" w14:textId="77777777" w:rsidTr="00CD4316">
        <w:tc>
          <w:tcPr>
            <w:tcW w:w="1512" w:type="dxa"/>
          </w:tcPr>
          <w:p w14:paraId="74362472" w14:textId="77777777" w:rsidR="00297EDB" w:rsidRPr="00044BBD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340" w:type="dxa"/>
          </w:tcPr>
          <w:p w14:paraId="5C212425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71FF3">
              <w:rPr>
                <w:rFonts w:ascii="Arial" w:hAnsi="Arial" w:cs="Arial"/>
                <w:sz w:val="18"/>
                <w:szCs w:val="22"/>
              </w:rPr>
              <w:t>Combination1</w:t>
            </w:r>
          </w:p>
        </w:tc>
        <w:tc>
          <w:tcPr>
            <w:tcW w:w="1341" w:type="dxa"/>
          </w:tcPr>
          <w:p w14:paraId="7E748DA8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71FF3">
              <w:rPr>
                <w:rFonts w:ascii="Arial" w:hAnsi="Arial" w:cs="Arial"/>
                <w:sz w:val="18"/>
                <w:szCs w:val="22"/>
              </w:rPr>
              <w:t>Combination2</w:t>
            </w:r>
          </w:p>
        </w:tc>
        <w:tc>
          <w:tcPr>
            <w:tcW w:w="1341" w:type="dxa"/>
          </w:tcPr>
          <w:p w14:paraId="586B6DA6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71FF3">
              <w:rPr>
                <w:rFonts w:ascii="Arial" w:hAnsi="Arial" w:cs="Arial"/>
                <w:sz w:val="18"/>
                <w:szCs w:val="22"/>
              </w:rPr>
              <w:t>Combination3</w:t>
            </w:r>
          </w:p>
        </w:tc>
      </w:tr>
      <w:tr w:rsidR="00297EDB" w14:paraId="285F9936" w14:textId="77777777" w:rsidTr="00CD4316">
        <w:tc>
          <w:tcPr>
            <w:tcW w:w="1512" w:type="dxa"/>
            <w:vMerge w:val="restart"/>
          </w:tcPr>
          <w:p w14:paraId="24A6D0E7" w14:textId="77777777" w:rsidR="00297EDB" w:rsidRPr="00371FF3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Decoding mode</w:t>
            </w:r>
          </w:p>
        </w:tc>
        <w:tc>
          <w:tcPr>
            <w:tcW w:w="1340" w:type="dxa"/>
          </w:tcPr>
          <w:p w14:paraId="2EA8F2A1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71FF3">
              <w:rPr>
                <w:rFonts w:ascii="Arial" w:hAnsi="Arial" w:cs="Arial"/>
                <w:sz w:val="18"/>
                <w:szCs w:val="22"/>
              </w:rPr>
              <w:t>Mono</w:t>
            </w:r>
          </w:p>
        </w:tc>
        <w:tc>
          <w:tcPr>
            <w:tcW w:w="1341" w:type="dxa"/>
          </w:tcPr>
          <w:p w14:paraId="2270D39F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Stereo</w:t>
            </w:r>
          </w:p>
        </w:tc>
        <w:tc>
          <w:tcPr>
            <w:tcW w:w="1341" w:type="dxa"/>
          </w:tcPr>
          <w:p w14:paraId="5D733907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FOA</w:t>
            </w:r>
          </w:p>
        </w:tc>
      </w:tr>
      <w:tr w:rsidR="00297EDB" w14:paraId="3F041251" w14:textId="77777777" w:rsidTr="00CD4316">
        <w:tc>
          <w:tcPr>
            <w:tcW w:w="1512" w:type="dxa"/>
            <w:vMerge/>
          </w:tcPr>
          <w:p w14:paraId="76857405" w14:textId="77777777" w:rsidR="00297EDB" w:rsidRPr="00371FF3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340" w:type="dxa"/>
          </w:tcPr>
          <w:p w14:paraId="78C0E7FD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13.2</w:t>
            </w:r>
          </w:p>
        </w:tc>
        <w:tc>
          <w:tcPr>
            <w:tcW w:w="1341" w:type="dxa"/>
          </w:tcPr>
          <w:p w14:paraId="1B90BEA3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32</w:t>
            </w:r>
          </w:p>
        </w:tc>
        <w:tc>
          <w:tcPr>
            <w:tcW w:w="1341" w:type="dxa"/>
          </w:tcPr>
          <w:p w14:paraId="1AEE3215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48</w:t>
            </w:r>
          </w:p>
        </w:tc>
      </w:tr>
      <w:tr w:rsidR="00297EDB" w14:paraId="06CBB703" w14:textId="77777777" w:rsidTr="00CD4316">
        <w:tc>
          <w:tcPr>
            <w:tcW w:w="1512" w:type="dxa"/>
            <w:vMerge w:val="restart"/>
          </w:tcPr>
          <w:p w14:paraId="1A3F7A3B" w14:textId="77777777" w:rsidR="00297EDB" w:rsidRPr="00371FF3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Encoding mode</w:t>
            </w:r>
          </w:p>
        </w:tc>
        <w:tc>
          <w:tcPr>
            <w:tcW w:w="1340" w:type="dxa"/>
          </w:tcPr>
          <w:p w14:paraId="1040E3E2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Mono</w:t>
            </w:r>
          </w:p>
        </w:tc>
        <w:tc>
          <w:tcPr>
            <w:tcW w:w="1341" w:type="dxa"/>
          </w:tcPr>
          <w:p w14:paraId="2472FC4B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Mono</w:t>
            </w:r>
          </w:p>
        </w:tc>
        <w:tc>
          <w:tcPr>
            <w:tcW w:w="1341" w:type="dxa"/>
          </w:tcPr>
          <w:p w14:paraId="6A457CA5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Mono</w:t>
            </w:r>
          </w:p>
        </w:tc>
      </w:tr>
      <w:tr w:rsidR="00297EDB" w14:paraId="3EFAC628" w14:textId="77777777" w:rsidTr="00CD4316">
        <w:tc>
          <w:tcPr>
            <w:tcW w:w="1512" w:type="dxa"/>
            <w:vMerge/>
          </w:tcPr>
          <w:p w14:paraId="5038A53D" w14:textId="77777777" w:rsidR="00297EDB" w:rsidRPr="00371FF3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340" w:type="dxa"/>
          </w:tcPr>
          <w:p w14:paraId="2827E303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24.4</w:t>
            </w:r>
          </w:p>
        </w:tc>
        <w:tc>
          <w:tcPr>
            <w:tcW w:w="1341" w:type="dxa"/>
          </w:tcPr>
          <w:p w14:paraId="1D3CB95E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16.4</w:t>
            </w:r>
          </w:p>
        </w:tc>
        <w:tc>
          <w:tcPr>
            <w:tcW w:w="1341" w:type="dxa"/>
          </w:tcPr>
          <w:p w14:paraId="3DA0055E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13.2</w:t>
            </w:r>
          </w:p>
        </w:tc>
      </w:tr>
      <w:tr w:rsidR="00297EDB" w14:paraId="3DC073C6" w14:textId="77777777" w:rsidTr="00CD4316">
        <w:tc>
          <w:tcPr>
            <w:tcW w:w="1512" w:type="dxa"/>
            <w:vMerge/>
          </w:tcPr>
          <w:p w14:paraId="3590D2A9" w14:textId="77777777" w:rsidR="00297EDB" w:rsidRPr="00371FF3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340" w:type="dxa"/>
          </w:tcPr>
          <w:p w14:paraId="0FEE66FA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Stereo</w:t>
            </w:r>
          </w:p>
        </w:tc>
        <w:tc>
          <w:tcPr>
            <w:tcW w:w="1341" w:type="dxa"/>
          </w:tcPr>
          <w:p w14:paraId="47F14688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Stereo</w:t>
            </w:r>
          </w:p>
        </w:tc>
        <w:tc>
          <w:tcPr>
            <w:tcW w:w="1341" w:type="dxa"/>
          </w:tcPr>
          <w:p w14:paraId="0E2BB4B6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Stereo</w:t>
            </w:r>
          </w:p>
        </w:tc>
      </w:tr>
      <w:tr w:rsidR="00297EDB" w14:paraId="38BB9708" w14:textId="77777777" w:rsidTr="00CD4316">
        <w:tc>
          <w:tcPr>
            <w:tcW w:w="1512" w:type="dxa"/>
            <w:vMerge/>
          </w:tcPr>
          <w:p w14:paraId="1B263B9D" w14:textId="77777777" w:rsidR="00297EDB" w:rsidRPr="00371FF3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340" w:type="dxa"/>
          </w:tcPr>
          <w:p w14:paraId="24C9B0DB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32</w:t>
            </w:r>
          </w:p>
        </w:tc>
        <w:tc>
          <w:tcPr>
            <w:tcW w:w="1341" w:type="dxa"/>
          </w:tcPr>
          <w:p w14:paraId="68928B96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24.4</w:t>
            </w:r>
          </w:p>
        </w:tc>
        <w:tc>
          <w:tcPr>
            <w:tcW w:w="1341" w:type="dxa"/>
          </w:tcPr>
          <w:p w14:paraId="5901E503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16.4</w:t>
            </w:r>
          </w:p>
        </w:tc>
      </w:tr>
      <w:tr w:rsidR="00297EDB" w14:paraId="56FFDFFF" w14:textId="77777777" w:rsidTr="00CD4316">
        <w:tc>
          <w:tcPr>
            <w:tcW w:w="1512" w:type="dxa"/>
            <w:vMerge/>
          </w:tcPr>
          <w:p w14:paraId="0F9DD9D0" w14:textId="77777777" w:rsidR="00297EDB" w:rsidRPr="00371FF3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340" w:type="dxa"/>
          </w:tcPr>
          <w:p w14:paraId="35B9B41D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FOA</w:t>
            </w:r>
          </w:p>
        </w:tc>
        <w:tc>
          <w:tcPr>
            <w:tcW w:w="1341" w:type="dxa"/>
          </w:tcPr>
          <w:p w14:paraId="303F952D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FOA</w:t>
            </w:r>
          </w:p>
        </w:tc>
        <w:tc>
          <w:tcPr>
            <w:tcW w:w="1341" w:type="dxa"/>
          </w:tcPr>
          <w:p w14:paraId="124AB49F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</w:tr>
      <w:tr w:rsidR="00297EDB" w14:paraId="4D945483" w14:textId="77777777" w:rsidTr="00CD4316">
        <w:tc>
          <w:tcPr>
            <w:tcW w:w="1512" w:type="dxa"/>
            <w:vMerge/>
          </w:tcPr>
          <w:p w14:paraId="3141283B" w14:textId="77777777" w:rsidR="00297EDB" w:rsidRPr="00371FF3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340" w:type="dxa"/>
          </w:tcPr>
          <w:p w14:paraId="2BB13D2C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48</w:t>
            </w:r>
          </w:p>
        </w:tc>
        <w:tc>
          <w:tcPr>
            <w:tcW w:w="1341" w:type="dxa"/>
          </w:tcPr>
          <w:p w14:paraId="49847D60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24.4</w:t>
            </w:r>
          </w:p>
        </w:tc>
        <w:tc>
          <w:tcPr>
            <w:tcW w:w="1341" w:type="dxa"/>
          </w:tcPr>
          <w:p w14:paraId="7ACAB525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</w:tr>
    </w:tbl>
    <w:p w14:paraId="4E7AFA09" w14:textId="77777777" w:rsidR="00297EDB" w:rsidRDefault="00297EDB" w:rsidP="00FA7D7A">
      <w:pPr>
        <w:widowControl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5ED6F9F1" w14:textId="77777777" w:rsidR="00297EDB" w:rsidRPr="00370A3F" w:rsidRDefault="00297EDB" w:rsidP="00FA7D7A">
      <w:pPr>
        <w:widowControl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83F881C" w14:textId="77777777" w:rsidR="00297EDB" w:rsidRDefault="00297EDB" w:rsidP="00FA7D7A">
      <w:pPr>
        <w:widowControl w:val="0"/>
        <w:spacing w:after="120" w:line="360" w:lineRule="auto"/>
        <w:jc w:val="center"/>
        <w:rPr>
          <w:rFonts w:ascii="Arial" w:eastAsia="SimSun" w:hAnsi="Arial"/>
          <w:sz w:val="22"/>
          <w:lang w:eastAsia="zh-CN"/>
        </w:rPr>
      </w:pPr>
      <w:r>
        <w:rPr>
          <w:rFonts w:ascii="Arial" w:hAnsi="Arial" w:cs="Arial"/>
          <w:sz w:val="22"/>
          <w:szCs w:val="22"/>
        </w:rPr>
        <w:t>UE-A c</w:t>
      </w:r>
      <w:r w:rsidRPr="00370A3F">
        <w:rPr>
          <w:rFonts w:ascii="Arial" w:hAnsi="Arial" w:cs="Arial"/>
          <w:sz w:val="22"/>
          <w:szCs w:val="22"/>
        </w:rPr>
        <w:t>odec cod</w:t>
      </w:r>
      <w:r>
        <w:rPr>
          <w:rFonts w:ascii="Arial" w:hAnsi="Arial" w:cs="Arial"/>
          <w:sz w:val="22"/>
          <w:szCs w:val="22"/>
        </w:rPr>
        <w:t>ing</w:t>
      </w:r>
      <w:r w:rsidRPr="00370A3F">
        <w:rPr>
          <w:rFonts w:ascii="Arial" w:hAnsi="Arial" w:cs="Arial"/>
          <w:sz w:val="22"/>
          <w:szCs w:val="22"/>
        </w:rPr>
        <w:t xml:space="preserve"> rate set table</w:t>
      </w:r>
    </w:p>
    <w:tbl>
      <w:tblPr>
        <w:tblStyle w:val="TableGrid"/>
        <w:tblW w:w="0" w:type="auto"/>
        <w:tblInd w:w="1885" w:type="dxa"/>
        <w:tblLook w:val="04A0" w:firstRow="1" w:lastRow="0" w:firstColumn="1" w:lastColumn="0" w:noHBand="0" w:noVBand="1"/>
      </w:tblPr>
      <w:tblGrid>
        <w:gridCol w:w="1512"/>
        <w:gridCol w:w="1340"/>
        <w:gridCol w:w="1341"/>
        <w:gridCol w:w="1341"/>
        <w:gridCol w:w="1341"/>
      </w:tblGrid>
      <w:tr w:rsidR="00297EDB" w14:paraId="56079729" w14:textId="77777777" w:rsidTr="00CD4316">
        <w:tc>
          <w:tcPr>
            <w:tcW w:w="1512" w:type="dxa"/>
          </w:tcPr>
          <w:p w14:paraId="38559A26" w14:textId="77777777" w:rsidR="00297EDB" w:rsidRPr="00371FF3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Mono</w:t>
            </w:r>
          </w:p>
        </w:tc>
        <w:tc>
          <w:tcPr>
            <w:tcW w:w="1340" w:type="dxa"/>
          </w:tcPr>
          <w:p w14:paraId="470786EF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9.6</w:t>
            </w:r>
          </w:p>
        </w:tc>
        <w:tc>
          <w:tcPr>
            <w:tcW w:w="1341" w:type="dxa"/>
          </w:tcPr>
          <w:p w14:paraId="06D06495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13.2</w:t>
            </w:r>
          </w:p>
        </w:tc>
        <w:tc>
          <w:tcPr>
            <w:tcW w:w="1341" w:type="dxa"/>
          </w:tcPr>
          <w:p w14:paraId="03AF4EDF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16.4</w:t>
            </w:r>
          </w:p>
        </w:tc>
        <w:tc>
          <w:tcPr>
            <w:tcW w:w="1341" w:type="dxa"/>
          </w:tcPr>
          <w:p w14:paraId="777170F6" w14:textId="77777777" w:rsidR="00297EDB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24.4</w:t>
            </w:r>
          </w:p>
        </w:tc>
      </w:tr>
      <w:tr w:rsidR="00297EDB" w14:paraId="73CF7295" w14:textId="77777777" w:rsidTr="00CD4316">
        <w:tc>
          <w:tcPr>
            <w:tcW w:w="1512" w:type="dxa"/>
          </w:tcPr>
          <w:p w14:paraId="7C3EDB3B" w14:textId="77777777" w:rsidR="00297EDB" w:rsidRPr="00371FF3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Stereo</w:t>
            </w:r>
          </w:p>
        </w:tc>
        <w:tc>
          <w:tcPr>
            <w:tcW w:w="1340" w:type="dxa"/>
          </w:tcPr>
          <w:p w14:paraId="126D5063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13.2</w:t>
            </w:r>
          </w:p>
        </w:tc>
        <w:tc>
          <w:tcPr>
            <w:tcW w:w="1341" w:type="dxa"/>
          </w:tcPr>
          <w:p w14:paraId="06B19373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16.4</w:t>
            </w:r>
          </w:p>
        </w:tc>
        <w:tc>
          <w:tcPr>
            <w:tcW w:w="1341" w:type="dxa"/>
          </w:tcPr>
          <w:p w14:paraId="65726011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24.4</w:t>
            </w:r>
          </w:p>
        </w:tc>
        <w:tc>
          <w:tcPr>
            <w:tcW w:w="1341" w:type="dxa"/>
          </w:tcPr>
          <w:p w14:paraId="6FDC5C57" w14:textId="77777777" w:rsidR="00297EDB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32</w:t>
            </w:r>
          </w:p>
        </w:tc>
      </w:tr>
      <w:tr w:rsidR="00297EDB" w14:paraId="10CF5A36" w14:textId="77777777" w:rsidTr="00CD4316">
        <w:tc>
          <w:tcPr>
            <w:tcW w:w="1512" w:type="dxa"/>
          </w:tcPr>
          <w:p w14:paraId="786BBD6E" w14:textId="77777777" w:rsidR="00297EDB" w:rsidRPr="00371FF3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FOA</w:t>
            </w:r>
          </w:p>
        </w:tc>
        <w:tc>
          <w:tcPr>
            <w:tcW w:w="1340" w:type="dxa"/>
          </w:tcPr>
          <w:p w14:paraId="584F162D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24.4</w:t>
            </w:r>
          </w:p>
        </w:tc>
        <w:tc>
          <w:tcPr>
            <w:tcW w:w="1341" w:type="dxa"/>
          </w:tcPr>
          <w:p w14:paraId="6D12A7DE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32</w:t>
            </w:r>
          </w:p>
        </w:tc>
        <w:tc>
          <w:tcPr>
            <w:tcW w:w="1341" w:type="dxa"/>
          </w:tcPr>
          <w:p w14:paraId="7FBEE296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48</w:t>
            </w:r>
          </w:p>
        </w:tc>
        <w:tc>
          <w:tcPr>
            <w:tcW w:w="1341" w:type="dxa"/>
          </w:tcPr>
          <w:p w14:paraId="590786E8" w14:textId="77777777" w:rsidR="00297EDB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</w:tr>
    </w:tbl>
    <w:p w14:paraId="7DC47A9E" w14:textId="77777777" w:rsidR="00297EDB" w:rsidRDefault="00297EDB" w:rsidP="00FA7D7A">
      <w:pPr>
        <w:widowControl w:val="0"/>
        <w:spacing w:after="120" w:line="360" w:lineRule="auto"/>
        <w:rPr>
          <w:rFonts w:ascii="Arial" w:eastAsia="SimSun" w:hAnsi="Arial"/>
          <w:sz w:val="22"/>
          <w:lang w:eastAsia="zh-CN"/>
        </w:rPr>
      </w:pPr>
    </w:p>
    <w:p w14:paraId="75A0F7A8" w14:textId="77777777" w:rsidR="00297EDB" w:rsidRDefault="00297EDB" w:rsidP="00FA7D7A">
      <w:pPr>
        <w:widowControl w:val="0"/>
        <w:spacing w:after="120" w:line="360" w:lineRule="auto"/>
        <w:rPr>
          <w:rFonts w:ascii="Arial" w:eastAsia="SimSun" w:hAnsi="Arial"/>
          <w:sz w:val="22"/>
          <w:lang w:val="en-US" w:eastAsia="zh-CN"/>
        </w:rPr>
      </w:pPr>
      <w:r>
        <w:rPr>
          <w:rFonts w:ascii="Arial" w:eastAsia="SimSun" w:hAnsi="Arial"/>
          <w:sz w:val="22"/>
          <w:lang w:eastAsia="zh-CN"/>
        </w:rPr>
        <w:lastRenderedPageBreak/>
        <w:t>And UE</w:t>
      </w:r>
      <w:r>
        <w:rPr>
          <w:rFonts w:ascii="Arial" w:eastAsia="SimSun" w:hAnsi="Arial"/>
          <w:sz w:val="22"/>
          <w:lang w:val="en-US" w:eastAsia="zh-CN"/>
        </w:rPr>
        <w:t>-B has the two tables as:</w:t>
      </w:r>
    </w:p>
    <w:p w14:paraId="3B49D667" w14:textId="77777777" w:rsidR="00297EDB" w:rsidRPr="007479D9" w:rsidRDefault="00297EDB" w:rsidP="00FA7D7A">
      <w:pPr>
        <w:widowControl w:val="0"/>
        <w:spacing w:before="60" w:after="60"/>
        <w:jc w:val="center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>UE-B c</w:t>
      </w:r>
      <w:r w:rsidRPr="007479D9">
        <w:rPr>
          <w:rFonts w:ascii="Arial" w:hAnsi="Arial" w:cs="Arial"/>
          <w:sz w:val="22"/>
          <w:szCs w:val="22"/>
          <w:lang w:val="fr-FR"/>
        </w:rPr>
        <w:t>odec mode configuration table</w:t>
      </w:r>
    </w:p>
    <w:tbl>
      <w:tblPr>
        <w:tblStyle w:val="TableGrid"/>
        <w:tblW w:w="0" w:type="auto"/>
        <w:tblInd w:w="1885" w:type="dxa"/>
        <w:tblLook w:val="04A0" w:firstRow="1" w:lastRow="0" w:firstColumn="1" w:lastColumn="0" w:noHBand="0" w:noVBand="1"/>
      </w:tblPr>
      <w:tblGrid>
        <w:gridCol w:w="1512"/>
        <w:gridCol w:w="1340"/>
        <w:gridCol w:w="1341"/>
        <w:gridCol w:w="1341"/>
        <w:gridCol w:w="1341"/>
      </w:tblGrid>
      <w:tr w:rsidR="00297EDB" w14:paraId="55031440" w14:textId="77777777" w:rsidTr="00CD4316">
        <w:tc>
          <w:tcPr>
            <w:tcW w:w="1512" w:type="dxa"/>
          </w:tcPr>
          <w:p w14:paraId="1AB2F653" w14:textId="77777777" w:rsidR="00297EDB" w:rsidRPr="007479D9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  <w:lang w:val="fr-FR"/>
              </w:rPr>
            </w:pPr>
          </w:p>
        </w:tc>
        <w:tc>
          <w:tcPr>
            <w:tcW w:w="1340" w:type="dxa"/>
          </w:tcPr>
          <w:p w14:paraId="5EA09DE0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71FF3">
              <w:rPr>
                <w:rFonts w:ascii="Arial" w:hAnsi="Arial" w:cs="Arial"/>
                <w:sz w:val="18"/>
                <w:szCs w:val="22"/>
              </w:rPr>
              <w:t>Combination1</w:t>
            </w:r>
          </w:p>
        </w:tc>
        <w:tc>
          <w:tcPr>
            <w:tcW w:w="1341" w:type="dxa"/>
          </w:tcPr>
          <w:p w14:paraId="52D57E67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71FF3">
              <w:rPr>
                <w:rFonts w:ascii="Arial" w:hAnsi="Arial" w:cs="Arial"/>
                <w:sz w:val="18"/>
                <w:szCs w:val="22"/>
              </w:rPr>
              <w:t>Combination2</w:t>
            </w:r>
          </w:p>
        </w:tc>
        <w:tc>
          <w:tcPr>
            <w:tcW w:w="1341" w:type="dxa"/>
          </w:tcPr>
          <w:p w14:paraId="635F2210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71FF3">
              <w:rPr>
                <w:rFonts w:ascii="Arial" w:hAnsi="Arial" w:cs="Arial"/>
                <w:sz w:val="18"/>
                <w:szCs w:val="22"/>
              </w:rPr>
              <w:t>Combination3</w:t>
            </w:r>
          </w:p>
        </w:tc>
        <w:tc>
          <w:tcPr>
            <w:tcW w:w="1341" w:type="dxa"/>
          </w:tcPr>
          <w:p w14:paraId="53AAA830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Combination4</w:t>
            </w:r>
          </w:p>
        </w:tc>
      </w:tr>
      <w:tr w:rsidR="00297EDB" w14:paraId="5752FC97" w14:textId="77777777" w:rsidTr="00CD4316">
        <w:tc>
          <w:tcPr>
            <w:tcW w:w="1512" w:type="dxa"/>
            <w:vMerge w:val="restart"/>
          </w:tcPr>
          <w:p w14:paraId="722CBAC8" w14:textId="77777777" w:rsidR="00297EDB" w:rsidRPr="00371FF3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Decoding mode</w:t>
            </w:r>
          </w:p>
        </w:tc>
        <w:tc>
          <w:tcPr>
            <w:tcW w:w="1340" w:type="dxa"/>
          </w:tcPr>
          <w:p w14:paraId="39067B33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71FF3">
              <w:rPr>
                <w:rFonts w:ascii="Arial" w:hAnsi="Arial" w:cs="Arial"/>
                <w:sz w:val="18"/>
                <w:szCs w:val="22"/>
              </w:rPr>
              <w:t>Mono</w:t>
            </w:r>
          </w:p>
        </w:tc>
        <w:tc>
          <w:tcPr>
            <w:tcW w:w="1341" w:type="dxa"/>
          </w:tcPr>
          <w:p w14:paraId="48B126C6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Stereo</w:t>
            </w:r>
          </w:p>
        </w:tc>
        <w:tc>
          <w:tcPr>
            <w:tcW w:w="1341" w:type="dxa"/>
          </w:tcPr>
          <w:p w14:paraId="4F294C33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FOA</w:t>
            </w:r>
          </w:p>
        </w:tc>
        <w:tc>
          <w:tcPr>
            <w:tcW w:w="1341" w:type="dxa"/>
          </w:tcPr>
          <w:p w14:paraId="7E5D2B4C" w14:textId="77777777" w:rsidR="00297EDB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HOA2</w:t>
            </w:r>
          </w:p>
        </w:tc>
      </w:tr>
      <w:tr w:rsidR="00297EDB" w14:paraId="738D01CF" w14:textId="77777777" w:rsidTr="00CD4316">
        <w:tc>
          <w:tcPr>
            <w:tcW w:w="1512" w:type="dxa"/>
            <w:vMerge/>
          </w:tcPr>
          <w:p w14:paraId="25B121F8" w14:textId="77777777" w:rsidR="00297EDB" w:rsidRPr="00371FF3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340" w:type="dxa"/>
          </w:tcPr>
          <w:p w14:paraId="1770FD44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13.2</w:t>
            </w:r>
          </w:p>
        </w:tc>
        <w:tc>
          <w:tcPr>
            <w:tcW w:w="1341" w:type="dxa"/>
          </w:tcPr>
          <w:p w14:paraId="64B0C8D5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32</w:t>
            </w:r>
          </w:p>
        </w:tc>
        <w:tc>
          <w:tcPr>
            <w:tcW w:w="1341" w:type="dxa"/>
          </w:tcPr>
          <w:p w14:paraId="6D1576E2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48</w:t>
            </w:r>
          </w:p>
        </w:tc>
        <w:tc>
          <w:tcPr>
            <w:tcW w:w="1341" w:type="dxa"/>
          </w:tcPr>
          <w:p w14:paraId="6B7E9E55" w14:textId="77777777" w:rsidR="00297EDB" w:rsidRPr="000F654A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64</w:t>
            </w:r>
          </w:p>
        </w:tc>
      </w:tr>
      <w:tr w:rsidR="00297EDB" w14:paraId="6E123ADC" w14:textId="77777777" w:rsidTr="00CD4316">
        <w:tc>
          <w:tcPr>
            <w:tcW w:w="1512" w:type="dxa"/>
            <w:vMerge w:val="restart"/>
          </w:tcPr>
          <w:p w14:paraId="038B67CD" w14:textId="77777777" w:rsidR="00297EDB" w:rsidRPr="00371FF3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Encoding mode</w:t>
            </w:r>
          </w:p>
        </w:tc>
        <w:tc>
          <w:tcPr>
            <w:tcW w:w="1340" w:type="dxa"/>
          </w:tcPr>
          <w:p w14:paraId="1619D1DB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Mono</w:t>
            </w:r>
          </w:p>
        </w:tc>
        <w:tc>
          <w:tcPr>
            <w:tcW w:w="1341" w:type="dxa"/>
          </w:tcPr>
          <w:p w14:paraId="779482BE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Mono</w:t>
            </w:r>
          </w:p>
        </w:tc>
        <w:tc>
          <w:tcPr>
            <w:tcW w:w="1341" w:type="dxa"/>
          </w:tcPr>
          <w:p w14:paraId="1768981B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Mono</w:t>
            </w:r>
          </w:p>
        </w:tc>
        <w:tc>
          <w:tcPr>
            <w:tcW w:w="1341" w:type="dxa"/>
          </w:tcPr>
          <w:p w14:paraId="229FF8A3" w14:textId="77777777" w:rsidR="00297EDB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Mono</w:t>
            </w:r>
          </w:p>
        </w:tc>
      </w:tr>
      <w:tr w:rsidR="00297EDB" w14:paraId="0E26D12A" w14:textId="77777777" w:rsidTr="00CD4316">
        <w:tc>
          <w:tcPr>
            <w:tcW w:w="1512" w:type="dxa"/>
            <w:vMerge/>
          </w:tcPr>
          <w:p w14:paraId="4C690C39" w14:textId="77777777" w:rsidR="00297EDB" w:rsidRPr="00371FF3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340" w:type="dxa"/>
          </w:tcPr>
          <w:p w14:paraId="7506BBBF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24.4</w:t>
            </w:r>
          </w:p>
        </w:tc>
        <w:tc>
          <w:tcPr>
            <w:tcW w:w="1341" w:type="dxa"/>
          </w:tcPr>
          <w:p w14:paraId="1E5D94CF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16.4</w:t>
            </w:r>
          </w:p>
        </w:tc>
        <w:tc>
          <w:tcPr>
            <w:tcW w:w="1341" w:type="dxa"/>
          </w:tcPr>
          <w:p w14:paraId="07229DF2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16.4</w:t>
            </w:r>
          </w:p>
        </w:tc>
        <w:tc>
          <w:tcPr>
            <w:tcW w:w="1341" w:type="dxa"/>
          </w:tcPr>
          <w:p w14:paraId="56121119" w14:textId="77777777" w:rsidR="00297EDB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9.6</w:t>
            </w:r>
          </w:p>
        </w:tc>
      </w:tr>
      <w:tr w:rsidR="00297EDB" w14:paraId="3CE819C9" w14:textId="77777777" w:rsidTr="00CD4316">
        <w:tc>
          <w:tcPr>
            <w:tcW w:w="1512" w:type="dxa"/>
            <w:vMerge/>
          </w:tcPr>
          <w:p w14:paraId="0232ED03" w14:textId="77777777" w:rsidR="00297EDB" w:rsidRPr="00371FF3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340" w:type="dxa"/>
          </w:tcPr>
          <w:p w14:paraId="76BB3AC4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Stereo</w:t>
            </w:r>
          </w:p>
        </w:tc>
        <w:tc>
          <w:tcPr>
            <w:tcW w:w="1341" w:type="dxa"/>
          </w:tcPr>
          <w:p w14:paraId="07CA77A1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Stereo</w:t>
            </w:r>
          </w:p>
        </w:tc>
        <w:tc>
          <w:tcPr>
            <w:tcW w:w="1341" w:type="dxa"/>
          </w:tcPr>
          <w:p w14:paraId="7D5C20CB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Stereo</w:t>
            </w:r>
          </w:p>
        </w:tc>
        <w:tc>
          <w:tcPr>
            <w:tcW w:w="1341" w:type="dxa"/>
          </w:tcPr>
          <w:p w14:paraId="52630C9F" w14:textId="77777777" w:rsidR="00297EDB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</w:tr>
      <w:tr w:rsidR="00297EDB" w14:paraId="34CD39A6" w14:textId="77777777" w:rsidTr="00CD4316">
        <w:tc>
          <w:tcPr>
            <w:tcW w:w="1512" w:type="dxa"/>
            <w:vMerge/>
          </w:tcPr>
          <w:p w14:paraId="2F320EAF" w14:textId="77777777" w:rsidR="00297EDB" w:rsidRPr="00371FF3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340" w:type="dxa"/>
          </w:tcPr>
          <w:p w14:paraId="2E6A212C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32</w:t>
            </w:r>
          </w:p>
        </w:tc>
        <w:tc>
          <w:tcPr>
            <w:tcW w:w="1341" w:type="dxa"/>
          </w:tcPr>
          <w:p w14:paraId="38876768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24.4</w:t>
            </w:r>
          </w:p>
        </w:tc>
        <w:tc>
          <w:tcPr>
            <w:tcW w:w="1341" w:type="dxa"/>
          </w:tcPr>
          <w:p w14:paraId="3D96D321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13.2</w:t>
            </w:r>
          </w:p>
        </w:tc>
        <w:tc>
          <w:tcPr>
            <w:tcW w:w="1341" w:type="dxa"/>
          </w:tcPr>
          <w:p w14:paraId="5E2E645D" w14:textId="77777777" w:rsidR="00297EDB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</w:tr>
      <w:tr w:rsidR="00297EDB" w14:paraId="305DA6A4" w14:textId="77777777" w:rsidTr="00CD4316">
        <w:tc>
          <w:tcPr>
            <w:tcW w:w="1512" w:type="dxa"/>
            <w:vMerge/>
          </w:tcPr>
          <w:p w14:paraId="4029646E" w14:textId="77777777" w:rsidR="00297EDB" w:rsidRPr="00371FF3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340" w:type="dxa"/>
          </w:tcPr>
          <w:p w14:paraId="0EFEA29C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FOA</w:t>
            </w:r>
          </w:p>
        </w:tc>
        <w:tc>
          <w:tcPr>
            <w:tcW w:w="1341" w:type="dxa"/>
          </w:tcPr>
          <w:p w14:paraId="59B0FB8F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FOA</w:t>
            </w:r>
          </w:p>
        </w:tc>
        <w:tc>
          <w:tcPr>
            <w:tcW w:w="1341" w:type="dxa"/>
          </w:tcPr>
          <w:p w14:paraId="75AF8253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341" w:type="dxa"/>
          </w:tcPr>
          <w:p w14:paraId="6927A123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</w:tr>
      <w:tr w:rsidR="00297EDB" w14:paraId="67BB267A" w14:textId="77777777" w:rsidTr="00CD4316">
        <w:tc>
          <w:tcPr>
            <w:tcW w:w="1512" w:type="dxa"/>
            <w:vMerge/>
          </w:tcPr>
          <w:p w14:paraId="13CE9CC6" w14:textId="77777777" w:rsidR="00297EDB" w:rsidRPr="00371FF3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340" w:type="dxa"/>
          </w:tcPr>
          <w:p w14:paraId="78611E6F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32</w:t>
            </w:r>
          </w:p>
        </w:tc>
        <w:tc>
          <w:tcPr>
            <w:tcW w:w="1341" w:type="dxa"/>
          </w:tcPr>
          <w:p w14:paraId="40D9859B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24.4</w:t>
            </w:r>
          </w:p>
        </w:tc>
        <w:tc>
          <w:tcPr>
            <w:tcW w:w="1341" w:type="dxa"/>
          </w:tcPr>
          <w:p w14:paraId="73E759C1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341" w:type="dxa"/>
          </w:tcPr>
          <w:p w14:paraId="0D6B4823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</w:tr>
    </w:tbl>
    <w:p w14:paraId="11C00644" w14:textId="77777777" w:rsidR="00297EDB" w:rsidRDefault="00297EDB" w:rsidP="00FA7D7A">
      <w:pPr>
        <w:widowControl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0EBD206B" w14:textId="77777777" w:rsidR="00297EDB" w:rsidRPr="00370A3F" w:rsidRDefault="00297EDB" w:rsidP="00FA7D7A">
      <w:pPr>
        <w:widowControl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089167D1" w14:textId="77777777" w:rsidR="00297EDB" w:rsidRDefault="00297EDB" w:rsidP="00FA7D7A">
      <w:pPr>
        <w:widowControl w:val="0"/>
        <w:spacing w:after="120" w:line="360" w:lineRule="auto"/>
        <w:jc w:val="center"/>
        <w:rPr>
          <w:rFonts w:ascii="Arial" w:eastAsia="SimSun" w:hAnsi="Arial"/>
          <w:sz w:val="22"/>
          <w:lang w:eastAsia="zh-CN"/>
        </w:rPr>
      </w:pPr>
      <w:r>
        <w:rPr>
          <w:rFonts w:ascii="Arial" w:hAnsi="Arial" w:cs="Arial"/>
          <w:sz w:val="22"/>
          <w:szCs w:val="22"/>
        </w:rPr>
        <w:t>UE-B c</w:t>
      </w:r>
      <w:r w:rsidRPr="00370A3F">
        <w:rPr>
          <w:rFonts w:ascii="Arial" w:hAnsi="Arial" w:cs="Arial"/>
          <w:sz w:val="22"/>
          <w:szCs w:val="22"/>
        </w:rPr>
        <w:t>odec cod</w:t>
      </w:r>
      <w:r>
        <w:rPr>
          <w:rFonts w:ascii="Arial" w:hAnsi="Arial" w:cs="Arial"/>
          <w:sz w:val="22"/>
          <w:szCs w:val="22"/>
        </w:rPr>
        <w:t>ing</w:t>
      </w:r>
      <w:r w:rsidRPr="00370A3F">
        <w:rPr>
          <w:rFonts w:ascii="Arial" w:hAnsi="Arial" w:cs="Arial"/>
          <w:sz w:val="22"/>
          <w:szCs w:val="22"/>
        </w:rPr>
        <w:t xml:space="preserve"> rate set table</w:t>
      </w:r>
    </w:p>
    <w:tbl>
      <w:tblPr>
        <w:tblStyle w:val="TableGrid"/>
        <w:tblW w:w="0" w:type="auto"/>
        <w:tblInd w:w="1885" w:type="dxa"/>
        <w:tblLook w:val="04A0" w:firstRow="1" w:lastRow="0" w:firstColumn="1" w:lastColumn="0" w:noHBand="0" w:noVBand="1"/>
      </w:tblPr>
      <w:tblGrid>
        <w:gridCol w:w="1512"/>
        <w:gridCol w:w="1340"/>
        <w:gridCol w:w="1341"/>
        <w:gridCol w:w="1341"/>
        <w:gridCol w:w="1341"/>
      </w:tblGrid>
      <w:tr w:rsidR="00297EDB" w14:paraId="00F79E77" w14:textId="77777777" w:rsidTr="00CD4316">
        <w:tc>
          <w:tcPr>
            <w:tcW w:w="1512" w:type="dxa"/>
          </w:tcPr>
          <w:p w14:paraId="4D486037" w14:textId="77777777" w:rsidR="00297EDB" w:rsidRPr="00371FF3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Mono</w:t>
            </w:r>
          </w:p>
        </w:tc>
        <w:tc>
          <w:tcPr>
            <w:tcW w:w="1340" w:type="dxa"/>
          </w:tcPr>
          <w:p w14:paraId="6CA00D06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9.6</w:t>
            </w:r>
          </w:p>
        </w:tc>
        <w:tc>
          <w:tcPr>
            <w:tcW w:w="1341" w:type="dxa"/>
          </w:tcPr>
          <w:p w14:paraId="5320805C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13.2</w:t>
            </w:r>
          </w:p>
        </w:tc>
        <w:tc>
          <w:tcPr>
            <w:tcW w:w="1341" w:type="dxa"/>
          </w:tcPr>
          <w:p w14:paraId="20E939E4" w14:textId="77777777" w:rsidR="00297EDB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16.4</w:t>
            </w:r>
          </w:p>
        </w:tc>
        <w:tc>
          <w:tcPr>
            <w:tcW w:w="1341" w:type="dxa"/>
          </w:tcPr>
          <w:p w14:paraId="2E5EABF5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24.4</w:t>
            </w:r>
          </w:p>
        </w:tc>
      </w:tr>
      <w:tr w:rsidR="00297EDB" w14:paraId="5A31C94A" w14:textId="77777777" w:rsidTr="00CD4316">
        <w:tc>
          <w:tcPr>
            <w:tcW w:w="1512" w:type="dxa"/>
          </w:tcPr>
          <w:p w14:paraId="3686E125" w14:textId="77777777" w:rsidR="00297EDB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Stereo</w:t>
            </w:r>
          </w:p>
        </w:tc>
        <w:tc>
          <w:tcPr>
            <w:tcW w:w="1340" w:type="dxa"/>
          </w:tcPr>
          <w:p w14:paraId="6F781ED5" w14:textId="77777777" w:rsidR="00297EDB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13.2</w:t>
            </w:r>
          </w:p>
        </w:tc>
        <w:tc>
          <w:tcPr>
            <w:tcW w:w="1341" w:type="dxa"/>
          </w:tcPr>
          <w:p w14:paraId="6E43C73D" w14:textId="77777777" w:rsidR="00297EDB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16.4</w:t>
            </w:r>
          </w:p>
        </w:tc>
        <w:tc>
          <w:tcPr>
            <w:tcW w:w="1341" w:type="dxa"/>
          </w:tcPr>
          <w:p w14:paraId="393F64B9" w14:textId="77777777" w:rsidR="00297EDB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24.4</w:t>
            </w:r>
          </w:p>
        </w:tc>
        <w:tc>
          <w:tcPr>
            <w:tcW w:w="1341" w:type="dxa"/>
          </w:tcPr>
          <w:p w14:paraId="5007E6E5" w14:textId="77777777" w:rsidR="00297EDB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32</w:t>
            </w:r>
          </w:p>
        </w:tc>
      </w:tr>
      <w:tr w:rsidR="00297EDB" w14:paraId="0B64D81D" w14:textId="77777777" w:rsidTr="00CD4316">
        <w:trPr>
          <w:gridAfter w:val="1"/>
          <w:wAfter w:w="1341" w:type="dxa"/>
        </w:trPr>
        <w:tc>
          <w:tcPr>
            <w:tcW w:w="1512" w:type="dxa"/>
          </w:tcPr>
          <w:p w14:paraId="4303FD84" w14:textId="77777777" w:rsidR="00297EDB" w:rsidRPr="00371FF3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FOA</w:t>
            </w:r>
          </w:p>
        </w:tc>
        <w:tc>
          <w:tcPr>
            <w:tcW w:w="1340" w:type="dxa"/>
          </w:tcPr>
          <w:p w14:paraId="0B217E6F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24.4</w:t>
            </w:r>
          </w:p>
        </w:tc>
        <w:tc>
          <w:tcPr>
            <w:tcW w:w="1341" w:type="dxa"/>
          </w:tcPr>
          <w:p w14:paraId="1EFC14C2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32</w:t>
            </w:r>
          </w:p>
        </w:tc>
        <w:tc>
          <w:tcPr>
            <w:tcW w:w="1341" w:type="dxa"/>
          </w:tcPr>
          <w:p w14:paraId="47B5254D" w14:textId="77777777" w:rsidR="00297EDB" w:rsidRPr="00371FF3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48</w:t>
            </w:r>
          </w:p>
        </w:tc>
      </w:tr>
      <w:tr w:rsidR="00297EDB" w14:paraId="5CF13973" w14:textId="77777777" w:rsidTr="00CD4316">
        <w:trPr>
          <w:gridAfter w:val="1"/>
          <w:wAfter w:w="1341" w:type="dxa"/>
        </w:trPr>
        <w:tc>
          <w:tcPr>
            <w:tcW w:w="1512" w:type="dxa"/>
          </w:tcPr>
          <w:p w14:paraId="36C37B8B" w14:textId="77777777" w:rsidR="00297EDB" w:rsidRDefault="00297EDB" w:rsidP="00FA7D7A">
            <w:pPr>
              <w:widowControl w:val="0"/>
              <w:spacing w:before="60" w:after="60"/>
              <w:jc w:val="both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HOA2</w:t>
            </w:r>
          </w:p>
        </w:tc>
        <w:tc>
          <w:tcPr>
            <w:tcW w:w="1340" w:type="dxa"/>
          </w:tcPr>
          <w:p w14:paraId="04676761" w14:textId="77777777" w:rsidR="00297EDB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32</w:t>
            </w:r>
          </w:p>
        </w:tc>
        <w:tc>
          <w:tcPr>
            <w:tcW w:w="1341" w:type="dxa"/>
          </w:tcPr>
          <w:p w14:paraId="0DF5AC96" w14:textId="77777777" w:rsidR="00297EDB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64</w:t>
            </w:r>
          </w:p>
        </w:tc>
        <w:tc>
          <w:tcPr>
            <w:tcW w:w="1341" w:type="dxa"/>
          </w:tcPr>
          <w:p w14:paraId="24EAC0C0" w14:textId="77777777" w:rsidR="00297EDB" w:rsidRDefault="00297EDB" w:rsidP="00FA7D7A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</w:tr>
    </w:tbl>
    <w:p w14:paraId="2D35D75B" w14:textId="77777777" w:rsidR="00297EDB" w:rsidRDefault="00297EDB" w:rsidP="00FA7D7A">
      <w:pPr>
        <w:widowControl w:val="0"/>
        <w:spacing w:after="120" w:line="360" w:lineRule="auto"/>
        <w:rPr>
          <w:rFonts w:ascii="Arial" w:eastAsia="SimSun" w:hAnsi="Arial"/>
          <w:sz w:val="22"/>
          <w:lang w:val="en-US" w:eastAsia="zh-CN"/>
        </w:rPr>
      </w:pPr>
    </w:p>
    <w:p w14:paraId="05938B17" w14:textId="77777777" w:rsidR="00297EDB" w:rsidRPr="00860C90" w:rsidRDefault="00297EDB" w:rsidP="00FA7D7A">
      <w:pPr>
        <w:widowControl w:val="0"/>
        <w:spacing w:after="120" w:line="360" w:lineRule="auto"/>
        <w:jc w:val="center"/>
        <w:rPr>
          <w:rFonts w:ascii="Arial" w:eastAsia="SimSun" w:hAnsi="Arial"/>
          <w:sz w:val="22"/>
          <w:lang w:val="en-US" w:eastAsia="zh-CN"/>
        </w:rPr>
      </w:pPr>
      <w:r w:rsidRPr="0092585D">
        <w:t xml:space="preserve"> </w:t>
      </w:r>
      <w:r>
        <w:object w:dxaOrig="7740" w:dyaOrig="7155" w14:anchorId="41F9EC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pt;height:358pt" o:ole="">
            <v:imagedata r:id="rId9" o:title=""/>
          </v:shape>
          <o:OLEObject Type="Embed" ProgID="Visio.Drawing.15" ShapeID="_x0000_i1025" DrawAspect="Content" ObjectID="_1777222104" r:id="rId10"/>
        </w:object>
      </w:r>
    </w:p>
    <w:p w14:paraId="084B9A58" w14:textId="77777777" w:rsidR="00297EDB" w:rsidRDefault="00297EDB" w:rsidP="00FA7D7A">
      <w:pPr>
        <w:widowControl w:val="0"/>
        <w:spacing w:after="120" w:line="360" w:lineRule="auto"/>
        <w:rPr>
          <w:rFonts w:ascii="Arial" w:eastAsia="SimSun" w:hAnsi="Arial"/>
          <w:sz w:val="22"/>
          <w:lang w:eastAsia="zh-CN"/>
        </w:rPr>
      </w:pPr>
      <w:r>
        <w:rPr>
          <w:rFonts w:ascii="Arial" w:eastAsia="SimSun" w:hAnsi="Arial"/>
          <w:sz w:val="22"/>
          <w:lang w:eastAsia="zh-CN"/>
        </w:rPr>
        <w:lastRenderedPageBreak/>
        <w:t xml:space="preserve">1.UE-A sends an INVITE request to UE-B, the SDP in the request includes its two tables. </w:t>
      </w:r>
    </w:p>
    <w:p w14:paraId="576CE328" w14:textId="77777777" w:rsidR="00297EDB" w:rsidRDefault="00297EDB" w:rsidP="00FA7D7A">
      <w:pPr>
        <w:pStyle w:val="B1"/>
        <w:rPr>
          <w:lang w:eastAsia="en-GB"/>
        </w:rPr>
      </w:pPr>
      <w:r>
        <w:t>-</w:t>
      </w:r>
      <w:r>
        <w:tab/>
      </w:r>
      <w:r w:rsidRPr="00CB53F2">
        <w:rPr>
          <w:rFonts w:ascii="Arial" w:eastAsia="SimSun" w:hAnsi="Arial"/>
          <w:b/>
          <w:bCs/>
          <w:sz w:val="22"/>
          <w:lang w:eastAsia="zh-CN"/>
        </w:rPr>
        <w:t>bit-rate-list</w:t>
      </w:r>
      <w:r>
        <w:rPr>
          <w:rFonts w:ascii="Arial" w:eastAsia="SimSun" w:hAnsi="Arial"/>
          <w:sz w:val="22"/>
          <w:lang w:eastAsia="zh-CN"/>
        </w:rPr>
        <w:t xml:space="preserve">: includes the </w:t>
      </w:r>
      <w:r>
        <w:rPr>
          <w:rFonts w:ascii="Arial" w:hAnsi="Arial" w:cs="Arial"/>
          <w:sz w:val="22"/>
          <w:szCs w:val="22"/>
        </w:rPr>
        <w:t>c</w:t>
      </w:r>
      <w:r w:rsidRPr="00370A3F">
        <w:rPr>
          <w:rFonts w:ascii="Arial" w:hAnsi="Arial" w:cs="Arial"/>
          <w:sz w:val="22"/>
          <w:szCs w:val="22"/>
        </w:rPr>
        <w:t>odec cod</w:t>
      </w:r>
      <w:r>
        <w:rPr>
          <w:rFonts w:ascii="Arial" w:hAnsi="Arial" w:cs="Arial"/>
          <w:sz w:val="22"/>
          <w:szCs w:val="22"/>
        </w:rPr>
        <w:t>ing</w:t>
      </w:r>
      <w:r w:rsidRPr="00370A3F">
        <w:rPr>
          <w:rFonts w:ascii="Arial" w:hAnsi="Arial" w:cs="Arial"/>
          <w:sz w:val="22"/>
          <w:szCs w:val="22"/>
        </w:rPr>
        <w:t xml:space="preserve"> rate set table</w:t>
      </w:r>
      <w:r>
        <w:rPr>
          <w:rFonts w:ascii="Arial" w:hAnsi="Arial" w:cs="Arial"/>
          <w:sz w:val="22"/>
          <w:szCs w:val="22"/>
        </w:rPr>
        <w:t>, each codec has its bit rate list, for example, (mono, 9.6|13.2|16.4|24.4) means mono codec support 9.6/13.2/16.4/24.4kbps</w:t>
      </w:r>
      <w:r>
        <w:t>;</w:t>
      </w:r>
    </w:p>
    <w:p w14:paraId="0753506C" w14:textId="77777777" w:rsidR="00297EDB" w:rsidRDefault="00297EDB" w:rsidP="00FA7D7A">
      <w:pPr>
        <w:pStyle w:val="B1"/>
        <w:rPr>
          <w:lang w:eastAsia="en-GB"/>
        </w:rPr>
      </w:pPr>
      <w:r>
        <w:t>-</w:t>
      </w:r>
      <w:r>
        <w:tab/>
      </w:r>
      <w:r w:rsidRPr="00CB53F2">
        <w:rPr>
          <w:rFonts w:ascii="Arial" w:eastAsia="SimSun" w:hAnsi="Arial"/>
          <w:b/>
          <w:bCs/>
          <w:sz w:val="22"/>
          <w:lang w:eastAsia="zh-CN"/>
        </w:rPr>
        <w:t>signal-list</w:t>
      </w:r>
      <w:r>
        <w:rPr>
          <w:rFonts w:ascii="Arial" w:eastAsia="SimSun" w:hAnsi="Arial"/>
          <w:sz w:val="22"/>
          <w:lang w:eastAsia="zh-CN"/>
        </w:rPr>
        <w:t xml:space="preserve">: includes </w:t>
      </w:r>
      <w:r w:rsidRPr="00CB53F2">
        <w:rPr>
          <w:rFonts w:ascii="Arial" w:hAnsi="Arial" w:cs="Arial"/>
          <w:sz w:val="22"/>
          <w:szCs w:val="22"/>
          <w:lang w:val="en-US"/>
        </w:rPr>
        <w:t xml:space="preserve">codec mode configuration table, each combination for decoding and encoding codec are using square brackets to </w:t>
      </w:r>
      <w:proofErr w:type="spellStart"/>
      <w:r w:rsidRPr="00CB53F2">
        <w:rPr>
          <w:rFonts w:ascii="Arial" w:hAnsi="Arial" w:cs="Arial"/>
          <w:sz w:val="22"/>
          <w:szCs w:val="22"/>
          <w:lang w:val="en-US"/>
        </w:rPr>
        <w:t>sep</w:t>
      </w:r>
      <w:r>
        <w:rPr>
          <w:rFonts w:ascii="Arial" w:hAnsi="Arial" w:cs="Arial"/>
          <w:sz w:val="22"/>
          <w:szCs w:val="22"/>
          <w:lang w:val="en-US"/>
        </w:rPr>
        <w:t>e</w:t>
      </w:r>
      <w:r w:rsidRPr="00CB53F2">
        <w:rPr>
          <w:rFonts w:ascii="Arial" w:hAnsi="Arial" w:cs="Arial"/>
          <w:sz w:val="22"/>
          <w:szCs w:val="22"/>
          <w:lang w:val="en-US"/>
        </w:rPr>
        <w:t>rate</w:t>
      </w:r>
      <w:proofErr w:type="spellEnd"/>
      <w:r w:rsidRPr="00CB53F2">
        <w:rPr>
          <w:rFonts w:ascii="Arial" w:hAnsi="Arial" w:cs="Arial"/>
          <w:sz w:val="22"/>
          <w:szCs w:val="22"/>
          <w:lang w:val="en-US"/>
        </w:rPr>
        <w:t xml:space="preserve">, for example, [(mono/13.2), (mono/24.4, stereo/32, </w:t>
      </w:r>
      <w:proofErr w:type="spellStart"/>
      <w:r w:rsidRPr="00CB53F2">
        <w:rPr>
          <w:rFonts w:ascii="Arial" w:hAnsi="Arial" w:cs="Arial"/>
          <w:sz w:val="22"/>
          <w:szCs w:val="22"/>
          <w:lang w:val="en-US"/>
        </w:rPr>
        <w:t>foa</w:t>
      </w:r>
      <w:proofErr w:type="spellEnd"/>
      <w:r w:rsidRPr="00CB53F2">
        <w:rPr>
          <w:rFonts w:ascii="Arial" w:hAnsi="Arial" w:cs="Arial"/>
          <w:sz w:val="22"/>
          <w:szCs w:val="22"/>
          <w:lang w:val="en-US"/>
        </w:rPr>
        <w:t>/48)] shows the combination1 of UE-A shown as above table</w:t>
      </w:r>
      <w:r>
        <w:t>.</w:t>
      </w:r>
    </w:p>
    <w:p w14:paraId="2240FF60" w14:textId="77777777" w:rsidR="00297EDB" w:rsidRDefault="00297EDB" w:rsidP="00FA7D7A">
      <w:pPr>
        <w:widowControl w:val="0"/>
        <w:spacing w:after="120" w:line="360" w:lineRule="auto"/>
        <w:rPr>
          <w:rFonts w:ascii="Arial" w:eastAsia="SimSun" w:hAnsi="Arial"/>
          <w:sz w:val="22"/>
          <w:lang w:eastAsia="zh-CN"/>
        </w:rPr>
      </w:pPr>
      <w:r>
        <w:rPr>
          <w:rFonts w:ascii="Arial" w:eastAsia="SimSun" w:hAnsi="Arial"/>
          <w:sz w:val="22"/>
          <w:lang w:eastAsia="zh-CN"/>
        </w:rPr>
        <w:t>2.UE-</w:t>
      </w:r>
      <w:r w:rsidRPr="00D72906">
        <w:rPr>
          <w:rFonts w:ascii="Arial" w:eastAsia="SimSun" w:hAnsi="Arial"/>
          <w:sz w:val="22"/>
          <w:lang w:eastAsia="zh-CN"/>
        </w:rPr>
        <w:t>B decides according to the local policy whether to negotiate based on its own encoding capability or its own decoding capability. Take encoding capability negotiation as an example</w:t>
      </w:r>
      <w:r>
        <w:rPr>
          <w:rFonts w:ascii="Arial" w:eastAsia="SimSun" w:hAnsi="Arial"/>
          <w:sz w:val="22"/>
          <w:lang w:eastAsia="zh-CN"/>
        </w:rPr>
        <w:t>:</w:t>
      </w:r>
    </w:p>
    <w:p w14:paraId="3291CBEF" w14:textId="77777777" w:rsidR="00297EDB" w:rsidRDefault="00297EDB" w:rsidP="00FA7D7A">
      <w:pPr>
        <w:pStyle w:val="ListParagraph"/>
        <w:widowControl w:val="0"/>
        <w:numPr>
          <w:ilvl w:val="0"/>
          <w:numId w:val="23"/>
        </w:numPr>
        <w:spacing w:after="120" w:line="360" w:lineRule="auto"/>
        <w:rPr>
          <w:rFonts w:ascii="Arial" w:eastAsia="SimSun" w:hAnsi="Arial"/>
          <w:sz w:val="22"/>
          <w:lang w:eastAsia="zh-CN"/>
        </w:rPr>
      </w:pPr>
      <w:r w:rsidRPr="009E4A15">
        <w:rPr>
          <w:rFonts w:ascii="Arial" w:eastAsia="SimSun" w:hAnsi="Arial"/>
          <w:sz w:val="22"/>
          <w:lang w:eastAsia="zh-CN"/>
        </w:rPr>
        <w:t>Since</w:t>
      </w:r>
      <w:r w:rsidRPr="009E4A15">
        <w:rPr>
          <w:rFonts w:ascii="Arial" w:eastAsia="SimSun" w:hAnsi="Arial" w:hint="eastAsia"/>
          <w:sz w:val="22"/>
          <w:lang w:eastAsia="zh-CN"/>
        </w:rPr>
        <w:t xml:space="preserve"> the </w:t>
      </w:r>
      <w:r w:rsidRPr="009E4A15">
        <w:rPr>
          <w:rFonts w:ascii="Arial" w:eastAsia="SimSun" w:hAnsi="Arial"/>
          <w:sz w:val="22"/>
          <w:lang w:eastAsia="zh-CN"/>
        </w:rPr>
        <w:t xml:space="preserve">most </w:t>
      </w:r>
      <w:r>
        <w:rPr>
          <w:rFonts w:ascii="Arial" w:eastAsia="SimSun" w:hAnsi="Arial"/>
          <w:sz w:val="22"/>
          <w:lang w:eastAsia="zh-CN"/>
        </w:rPr>
        <w:t>performing</w:t>
      </w:r>
      <w:r w:rsidRPr="009E4A15">
        <w:rPr>
          <w:rFonts w:ascii="Arial" w:eastAsia="SimSun" w:hAnsi="Arial" w:hint="eastAsia"/>
          <w:sz w:val="22"/>
          <w:lang w:eastAsia="zh-CN"/>
        </w:rPr>
        <w:t xml:space="preserve"> </w:t>
      </w:r>
      <w:r>
        <w:rPr>
          <w:rFonts w:ascii="Arial" w:eastAsia="SimSun" w:hAnsi="Arial"/>
          <w:sz w:val="22"/>
          <w:lang w:eastAsia="zh-CN"/>
        </w:rPr>
        <w:t>en</w:t>
      </w:r>
      <w:r w:rsidRPr="009E4A15">
        <w:rPr>
          <w:rFonts w:ascii="Arial" w:eastAsia="SimSun" w:hAnsi="Arial" w:hint="eastAsia"/>
          <w:sz w:val="22"/>
          <w:lang w:eastAsia="zh-CN"/>
        </w:rPr>
        <w:t>coding mode supported by UE-B is FOA</w:t>
      </w:r>
      <w:r>
        <w:rPr>
          <w:rFonts w:ascii="Arial" w:eastAsia="SimSun" w:hAnsi="Arial"/>
          <w:sz w:val="22"/>
          <w:lang w:eastAsia="zh-CN"/>
        </w:rPr>
        <w:t>@32</w:t>
      </w:r>
      <w:r w:rsidRPr="009E4A15">
        <w:rPr>
          <w:rFonts w:ascii="Arial" w:eastAsia="SimSun" w:hAnsi="Arial" w:hint="eastAsia"/>
          <w:sz w:val="22"/>
          <w:lang w:eastAsia="zh-CN"/>
        </w:rPr>
        <w:t>, and the decoding mode</w:t>
      </w:r>
      <w:r>
        <w:rPr>
          <w:rFonts w:ascii="Arial" w:eastAsia="SimSun" w:hAnsi="Arial"/>
          <w:sz w:val="22"/>
          <w:lang w:eastAsia="zh-CN"/>
        </w:rPr>
        <w:t>s</w:t>
      </w:r>
      <w:r w:rsidRPr="009E4A15">
        <w:rPr>
          <w:rFonts w:ascii="Arial" w:eastAsia="SimSun" w:hAnsi="Arial" w:hint="eastAsia"/>
          <w:sz w:val="22"/>
          <w:lang w:eastAsia="zh-CN"/>
        </w:rPr>
        <w:t xml:space="preserve"> of UE-A includes FOA</w:t>
      </w:r>
      <w:r>
        <w:rPr>
          <w:rFonts w:ascii="Arial" w:eastAsia="SimSun" w:hAnsi="Arial"/>
          <w:sz w:val="22"/>
          <w:lang w:eastAsia="zh-CN"/>
        </w:rPr>
        <w:t>@48 or less</w:t>
      </w:r>
      <w:r w:rsidRPr="009E4A15">
        <w:rPr>
          <w:rFonts w:ascii="Arial" w:eastAsia="SimSun" w:hAnsi="Arial" w:hint="eastAsia"/>
          <w:sz w:val="22"/>
          <w:lang w:eastAsia="zh-CN"/>
        </w:rPr>
        <w:t xml:space="preserve">, it is determined that the </w:t>
      </w:r>
      <w:r>
        <w:rPr>
          <w:rFonts w:ascii="Arial" w:eastAsia="SimSun" w:hAnsi="Arial"/>
          <w:sz w:val="22"/>
          <w:lang w:eastAsia="zh-CN"/>
        </w:rPr>
        <w:t>en</w:t>
      </w:r>
      <w:r w:rsidRPr="009E4A15">
        <w:rPr>
          <w:rFonts w:ascii="Arial" w:eastAsia="SimSun" w:hAnsi="Arial" w:hint="eastAsia"/>
          <w:sz w:val="22"/>
          <w:lang w:eastAsia="zh-CN"/>
        </w:rPr>
        <w:t>coding mode of UE-B</w:t>
      </w:r>
      <w:r>
        <w:rPr>
          <w:rFonts w:ascii="Arial" w:eastAsia="SimSun" w:hAnsi="Arial"/>
          <w:sz w:val="22"/>
          <w:lang w:eastAsia="zh-CN"/>
        </w:rPr>
        <w:t>, and decoding of UE-A,</w:t>
      </w:r>
      <w:r w:rsidRPr="009E4A15">
        <w:rPr>
          <w:rFonts w:ascii="Arial" w:eastAsia="SimSun" w:hAnsi="Arial" w:hint="eastAsia"/>
          <w:sz w:val="22"/>
          <w:lang w:eastAsia="zh-CN"/>
        </w:rPr>
        <w:t xml:space="preserve"> is FOA</w:t>
      </w:r>
      <w:r>
        <w:rPr>
          <w:rFonts w:ascii="Arial" w:eastAsia="SimSun" w:hAnsi="Arial"/>
          <w:sz w:val="22"/>
          <w:lang w:eastAsia="zh-CN"/>
        </w:rPr>
        <w:t>, with operating bit rate at equal or less than 32</w:t>
      </w:r>
      <w:r w:rsidRPr="009E4A15">
        <w:rPr>
          <w:rFonts w:ascii="Arial" w:eastAsia="SimSun" w:hAnsi="Arial" w:hint="eastAsia"/>
          <w:sz w:val="22"/>
          <w:lang w:eastAsia="zh-CN"/>
        </w:rPr>
        <w:t>;</w:t>
      </w:r>
    </w:p>
    <w:p w14:paraId="1E49634C" w14:textId="77777777" w:rsidR="00297EDB" w:rsidRDefault="00297EDB" w:rsidP="00FA7D7A">
      <w:pPr>
        <w:pStyle w:val="ListParagraph"/>
        <w:widowControl w:val="0"/>
        <w:numPr>
          <w:ilvl w:val="0"/>
          <w:numId w:val="23"/>
        </w:numPr>
        <w:spacing w:after="120" w:line="360" w:lineRule="auto"/>
        <w:rPr>
          <w:rFonts w:ascii="Arial" w:eastAsia="SimSun" w:hAnsi="Arial"/>
          <w:sz w:val="22"/>
          <w:lang w:eastAsia="zh-CN"/>
        </w:rPr>
      </w:pPr>
      <w:r w:rsidRPr="009E4A15">
        <w:rPr>
          <w:rFonts w:ascii="Arial" w:eastAsia="SimSun" w:hAnsi="Arial" w:hint="eastAsia"/>
          <w:sz w:val="22"/>
          <w:lang w:eastAsia="zh-CN"/>
        </w:rPr>
        <w:t xml:space="preserve">Determine the intersection of </w:t>
      </w:r>
      <w:r>
        <w:rPr>
          <w:rFonts w:ascii="Arial" w:eastAsia="SimSun" w:hAnsi="Arial"/>
          <w:sz w:val="22"/>
          <w:lang w:eastAsia="zh-CN"/>
        </w:rPr>
        <w:t>en</w:t>
      </w:r>
      <w:r w:rsidRPr="009E4A15">
        <w:rPr>
          <w:rFonts w:ascii="Arial" w:eastAsia="SimSun" w:hAnsi="Arial" w:hint="eastAsia"/>
          <w:sz w:val="22"/>
          <w:lang w:eastAsia="zh-CN"/>
        </w:rPr>
        <w:t>cod</w:t>
      </w:r>
      <w:r w:rsidRPr="009E4A15">
        <w:rPr>
          <w:rFonts w:ascii="Arial" w:eastAsia="SimSun" w:hAnsi="Arial"/>
          <w:sz w:val="22"/>
          <w:lang w:eastAsia="zh-CN"/>
        </w:rPr>
        <w:t>ing</w:t>
      </w:r>
      <w:r w:rsidRPr="009E4A15">
        <w:rPr>
          <w:rFonts w:ascii="Arial" w:eastAsia="SimSun" w:hAnsi="Arial" w:hint="eastAsia"/>
          <w:sz w:val="22"/>
          <w:lang w:eastAsia="zh-CN"/>
        </w:rPr>
        <w:t xml:space="preserve"> rates of the FOA modes supported by the </w:t>
      </w:r>
      <w:r>
        <w:rPr>
          <w:rFonts w:ascii="Arial" w:eastAsia="SimSun" w:hAnsi="Arial"/>
          <w:sz w:val="22"/>
          <w:lang w:eastAsia="zh-CN"/>
        </w:rPr>
        <w:t>UE-A</w:t>
      </w:r>
      <w:r w:rsidRPr="009E4A15">
        <w:rPr>
          <w:rFonts w:ascii="Arial" w:eastAsia="SimSun" w:hAnsi="Arial" w:hint="eastAsia"/>
          <w:sz w:val="22"/>
          <w:lang w:eastAsia="zh-CN"/>
        </w:rPr>
        <w:t xml:space="preserve"> and the </w:t>
      </w:r>
      <w:r>
        <w:rPr>
          <w:rFonts w:ascii="Arial" w:eastAsia="SimSun" w:hAnsi="Arial"/>
          <w:sz w:val="22"/>
          <w:lang w:eastAsia="zh-CN"/>
        </w:rPr>
        <w:t>UE-B</w:t>
      </w:r>
      <w:r w:rsidRPr="009E4A15">
        <w:rPr>
          <w:rFonts w:ascii="Arial" w:eastAsia="SimSun" w:hAnsi="Arial" w:hint="eastAsia"/>
          <w:sz w:val="22"/>
          <w:lang w:eastAsia="zh-CN"/>
        </w:rPr>
        <w:t xml:space="preserve"> </w:t>
      </w:r>
      <w:r>
        <w:rPr>
          <w:rFonts w:ascii="Arial" w:eastAsia="SimSun" w:hAnsi="Arial"/>
          <w:sz w:val="22"/>
          <w:lang w:eastAsia="zh-CN"/>
        </w:rPr>
        <w:t>to be</w:t>
      </w:r>
      <w:r w:rsidRPr="009E4A15">
        <w:rPr>
          <w:rFonts w:ascii="Arial" w:eastAsia="SimSun" w:hAnsi="Arial" w:hint="eastAsia"/>
          <w:sz w:val="22"/>
          <w:lang w:eastAsia="zh-CN"/>
        </w:rPr>
        <w:t xml:space="preserve"> </w:t>
      </w:r>
      <w:r>
        <w:rPr>
          <w:rFonts w:ascii="Arial" w:eastAsia="SimSun" w:hAnsi="Arial"/>
          <w:sz w:val="22"/>
          <w:lang w:eastAsia="zh-CN"/>
        </w:rPr>
        <w:t>24.4</w:t>
      </w:r>
      <w:r w:rsidRPr="009E4A15">
        <w:rPr>
          <w:rFonts w:ascii="Arial" w:eastAsia="SimSun" w:hAnsi="Arial" w:hint="eastAsia"/>
          <w:sz w:val="22"/>
          <w:lang w:eastAsia="zh-CN"/>
        </w:rPr>
        <w:t xml:space="preserve"> and </w:t>
      </w:r>
      <w:r>
        <w:rPr>
          <w:rFonts w:ascii="Arial" w:eastAsia="SimSun" w:hAnsi="Arial"/>
          <w:sz w:val="22"/>
          <w:lang w:eastAsia="zh-CN"/>
        </w:rPr>
        <w:t>32</w:t>
      </w:r>
      <w:r w:rsidRPr="009E4A15">
        <w:rPr>
          <w:rFonts w:ascii="Arial" w:eastAsia="SimSun" w:hAnsi="Arial" w:hint="eastAsia"/>
          <w:sz w:val="22"/>
          <w:lang w:eastAsia="zh-CN"/>
        </w:rPr>
        <w:t>;</w:t>
      </w:r>
    </w:p>
    <w:p w14:paraId="00731B6D" w14:textId="77777777" w:rsidR="00297EDB" w:rsidRDefault="00297EDB" w:rsidP="00FA7D7A">
      <w:pPr>
        <w:pStyle w:val="ListParagraph"/>
        <w:widowControl w:val="0"/>
        <w:numPr>
          <w:ilvl w:val="0"/>
          <w:numId w:val="23"/>
        </w:numPr>
        <w:spacing w:after="120" w:line="360" w:lineRule="auto"/>
        <w:rPr>
          <w:rFonts w:ascii="Arial" w:eastAsia="SimSun" w:hAnsi="Arial"/>
          <w:sz w:val="22"/>
          <w:lang w:eastAsia="zh-CN"/>
        </w:rPr>
      </w:pPr>
      <w:r>
        <w:rPr>
          <w:rFonts w:ascii="Arial" w:eastAsia="SimSun" w:hAnsi="Arial"/>
          <w:sz w:val="22"/>
          <w:lang w:eastAsia="zh-CN"/>
        </w:rPr>
        <w:t>Once the decoding mode is determined to be</w:t>
      </w:r>
      <w:r w:rsidRPr="009E4A15">
        <w:rPr>
          <w:rFonts w:ascii="Arial" w:eastAsia="SimSun" w:hAnsi="Arial" w:hint="eastAsia"/>
          <w:sz w:val="22"/>
          <w:lang w:eastAsia="zh-CN"/>
        </w:rPr>
        <w:t xml:space="preserve"> </w:t>
      </w:r>
      <w:r>
        <w:rPr>
          <w:rFonts w:ascii="Arial" w:eastAsia="SimSun" w:hAnsi="Arial"/>
          <w:sz w:val="22"/>
          <w:lang w:eastAsia="zh-CN"/>
        </w:rPr>
        <w:t>FOA for UE-A, one can find the best performing encoding mode for UE-A is Stereo@24.4. I</w:t>
      </w:r>
      <w:r w:rsidRPr="009E4A15">
        <w:rPr>
          <w:rFonts w:ascii="Arial" w:eastAsia="SimSun" w:hAnsi="Arial" w:hint="eastAsia"/>
          <w:sz w:val="22"/>
          <w:lang w:eastAsia="zh-CN"/>
        </w:rPr>
        <w:t xml:space="preserve">t is determined that the decoding mode </w:t>
      </w:r>
      <w:r>
        <w:rPr>
          <w:rFonts w:ascii="Arial" w:eastAsia="SimSun" w:hAnsi="Arial"/>
          <w:sz w:val="22"/>
          <w:lang w:eastAsia="zh-CN"/>
        </w:rPr>
        <w:t>for</w:t>
      </w:r>
      <w:r w:rsidRPr="009E4A15">
        <w:rPr>
          <w:rFonts w:ascii="Arial" w:eastAsia="SimSun" w:hAnsi="Arial" w:hint="eastAsia"/>
          <w:sz w:val="22"/>
          <w:lang w:eastAsia="zh-CN"/>
        </w:rPr>
        <w:t xml:space="preserve"> UE-B</w:t>
      </w:r>
      <w:r>
        <w:rPr>
          <w:rFonts w:ascii="Arial" w:eastAsia="SimSun" w:hAnsi="Arial"/>
          <w:sz w:val="22"/>
          <w:lang w:eastAsia="zh-CN"/>
        </w:rPr>
        <w:t>, and the encoding mode of UE-A,</w:t>
      </w:r>
      <w:r w:rsidRPr="009E4A15">
        <w:rPr>
          <w:rFonts w:ascii="Arial" w:eastAsia="SimSun" w:hAnsi="Arial" w:hint="eastAsia"/>
          <w:sz w:val="22"/>
          <w:lang w:eastAsia="zh-CN"/>
        </w:rPr>
        <w:t xml:space="preserve"> is </w:t>
      </w:r>
      <w:r>
        <w:rPr>
          <w:rFonts w:ascii="Arial" w:eastAsia="SimSun" w:hAnsi="Arial"/>
          <w:sz w:val="22"/>
          <w:lang w:eastAsia="zh-CN"/>
        </w:rPr>
        <w:t>Stereo</w:t>
      </w:r>
      <w:r w:rsidRPr="009E4A15">
        <w:rPr>
          <w:rFonts w:ascii="Arial" w:eastAsia="SimSun" w:hAnsi="Arial" w:hint="eastAsia"/>
          <w:sz w:val="22"/>
          <w:lang w:eastAsia="zh-CN"/>
        </w:rPr>
        <w:t>;</w:t>
      </w:r>
    </w:p>
    <w:p w14:paraId="5AEFDCA5" w14:textId="77777777" w:rsidR="00297EDB" w:rsidRDefault="00297EDB" w:rsidP="00FA7D7A">
      <w:pPr>
        <w:pStyle w:val="ListParagraph"/>
        <w:widowControl w:val="0"/>
        <w:numPr>
          <w:ilvl w:val="0"/>
          <w:numId w:val="23"/>
        </w:numPr>
        <w:spacing w:after="120" w:line="360" w:lineRule="auto"/>
        <w:rPr>
          <w:rFonts w:ascii="Arial" w:eastAsia="SimSun" w:hAnsi="Arial"/>
          <w:sz w:val="22"/>
          <w:lang w:eastAsia="zh-CN"/>
        </w:rPr>
      </w:pPr>
      <w:r w:rsidRPr="009E4A15">
        <w:rPr>
          <w:rFonts w:ascii="Arial" w:eastAsia="SimSun" w:hAnsi="Arial" w:hint="eastAsia"/>
          <w:sz w:val="22"/>
          <w:lang w:eastAsia="zh-CN"/>
        </w:rPr>
        <w:t>Determine the intersection of cod</w:t>
      </w:r>
      <w:r>
        <w:rPr>
          <w:rFonts w:ascii="Arial" w:eastAsia="SimSun" w:hAnsi="Arial"/>
          <w:sz w:val="22"/>
          <w:lang w:eastAsia="zh-CN"/>
        </w:rPr>
        <w:t>ing</w:t>
      </w:r>
      <w:r w:rsidRPr="009E4A15">
        <w:rPr>
          <w:rFonts w:ascii="Arial" w:eastAsia="SimSun" w:hAnsi="Arial" w:hint="eastAsia"/>
          <w:sz w:val="22"/>
          <w:lang w:eastAsia="zh-CN"/>
        </w:rPr>
        <w:t xml:space="preserve"> rates of </w:t>
      </w:r>
      <w:r>
        <w:rPr>
          <w:rFonts w:ascii="Arial" w:eastAsia="SimSun" w:hAnsi="Arial"/>
          <w:sz w:val="22"/>
          <w:lang w:eastAsia="zh-CN"/>
        </w:rPr>
        <w:t>Stereo</w:t>
      </w:r>
      <w:r w:rsidRPr="009E4A15">
        <w:rPr>
          <w:rFonts w:ascii="Arial" w:eastAsia="SimSun" w:hAnsi="Arial" w:hint="eastAsia"/>
          <w:sz w:val="22"/>
          <w:lang w:eastAsia="zh-CN"/>
        </w:rPr>
        <w:t xml:space="preserve"> modes supported by the </w:t>
      </w:r>
      <w:r>
        <w:rPr>
          <w:rFonts w:ascii="Arial" w:eastAsia="SimSun" w:hAnsi="Arial"/>
          <w:sz w:val="22"/>
          <w:lang w:eastAsia="zh-CN"/>
        </w:rPr>
        <w:t>UE-A</w:t>
      </w:r>
      <w:r w:rsidRPr="009E4A15">
        <w:rPr>
          <w:rFonts w:ascii="Arial" w:eastAsia="SimSun" w:hAnsi="Arial" w:hint="eastAsia"/>
          <w:sz w:val="22"/>
          <w:lang w:eastAsia="zh-CN"/>
        </w:rPr>
        <w:t xml:space="preserve"> and the </w:t>
      </w:r>
      <w:r>
        <w:rPr>
          <w:rFonts w:ascii="Arial" w:eastAsia="SimSun" w:hAnsi="Arial"/>
          <w:sz w:val="22"/>
          <w:lang w:eastAsia="zh-CN"/>
        </w:rPr>
        <w:t>UE-B to be</w:t>
      </w:r>
      <w:r w:rsidRPr="009E4A15">
        <w:rPr>
          <w:rFonts w:ascii="Arial" w:eastAsia="SimSun" w:hAnsi="Arial" w:hint="eastAsia"/>
          <w:sz w:val="22"/>
          <w:lang w:eastAsia="zh-CN"/>
        </w:rPr>
        <w:t xml:space="preserve"> </w:t>
      </w:r>
      <w:r>
        <w:rPr>
          <w:rFonts w:ascii="Arial" w:eastAsia="SimSun" w:hAnsi="Arial"/>
          <w:sz w:val="22"/>
          <w:lang w:eastAsia="zh-CN"/>
        </w:rPr>
        <w:t>13.2, 16.4.</w:t>
      </w:r>
    </w:p>
    <w:p w14:paraId="3EF07AB0" w14:textId="77777777" w:rsidR="00297EDB" w:rsidRDefault="00297EDB" w:rsidP="00FA7D7A">
      <w:pPr>
        <w:widowControl w:val="0"/>
        <w:spacing w:after="120" w:line="360" w:lineRule="auto"/>
        <w:rPr>
          <w:rFonts w:ascii="Arial" w:eastAsia="SimSun" w:hAnsi="Arial"/>
          <w:sz w:val="22"/>
          <w:lang w:eastAsia="zh-CN"/>
        </w:rPr>
      </w:pPr>
      <w:r>
        <w:rPr>
          <w:rFonts w:ascii="Arial" w:eastAsia="SimSun" w:hAnsi="Arial" w:hint="eastAsia"/>
          <w:sz w:val="22"/>
          <w:lang w:eastAsia="zh-CN"/>
        </w:rPr>
        <w:t>3</w:t>
      </w:r>
      <w:r>
        <w:rPr>
          <w:rFonts w:ascii="Arial" w:eastAsia="SimSun" w:hAnsi="Arial"/>
          <w:sz w:val="22"/>
          <w:lang w:eastAsia="zh-CN"/>
        </w:rPr>
        <w:t>. UE-B sends 18X or 200 OK to UE-A, the response includes the negotiation result for the decoding and encoding codec mode. For example:</w:t>
      </w:r>
    </w:p>
    <w:p w14:paraId="2A9F8197" w14:textId="77777777" w:rsidR="00297EDB" w:rsidRPr="00CB53F2" w:rsidRDefault="00297EDB" w:rsidP="00FA7D7A">
      <w:pPr>
        <w:pStyle w:val="B1"/>
        <w:rPr>
          <w:lang w:eastAsia="en-GB"/>
        </w:rPr>
      </w:pPr>
      <w:r>
        <w:t>-</w:t>
      </w:r>
      <w:r>
        <w:tab/>
      </w:r>
      <w:r w:rsidRPr="0035364D">
        <w:rPr>
          <w:rFonts w:ascii="Arial" w:eastAsia="SimSun" w:hAnsi="Arial"/>
          <w:b/>
          <w:bCs/>
          <w:sz w:val="22"/>
          <w:lang w:eastAsia="zh-CN"/>
        </w:rPr>
        <w:t>signal-result</w:t>
      </w:r>
      <w:r>
        <w:rPr>
          <w:rFonts w:ascii="Arial" w:eastAsia="SimSun" w:hAnsi="Arial"/>
          <w:sz w:val="22"/>
          <w:lang w:eastAsia="zh-CN"/>
        </w:rPr>
        <w:t>: includes the decoding and encoding codec mode from UE-B perspective</w:t>
      </w:r>
      <w:r>
        <w:rPr>
          <w:rFonts w:ascii="Arial" w:hAnsi="Arial" w:cs="Arial"/>
          <w:sz w:val="22"/>
          <w:szCs w:val="22"/>
        </w:rPr>
        <w:t xml:space="preserve">, for example, </w:t>
      </w:r>
      <w:r w:rsidRPr="0035364D">
        <w:rPr>
          <w:rFonts w:ascii="Arial" w:eastAsia="SimSun" w:hAnsi="Arial"/>
          <w:sz w:val="22"/>
          <w:lang w:eastAsia="zh-CN"/>
        </w:rPr>
        <w:t xml:space="preserve">{(stereo,13.2|16.4) </w:t>
      </w:r>
      <w:r>
        <w:rPr>
          <w:rFonts w:ascii="Arial" w:eastAsia="SimSun" w:hAnsi="Arial"/>
          <w:sz w:val="22"/>
          <w:lang w:eastAsia="zh-CN"/>
        </w:rPr>
        <w:t>,</w:t>
      </w:r>
      <w:r w:rsidRPr="0035364D">
        <w:rPr>
          <w:rFonts w:ascii="Arial" w:eastAsia="SimSun" w:hAnsi="Arial"/>
          <w:sz w:val="22"/>
          <w:lang w:eastAsia="zh-CN"/>
        </w:rPr>
        <w:t>(foa,24.4|32)}</w:t>
      </w:r>
      <w:r>
        <w:rPr>
          <w:rFonts w:ascii="Arial" w:hAnsi="Arial" w:cs="Arial"/>
          <w:sz w:val="22"/>
          <w:szCs w:val="22"/>
        </w:rPr>
        <w:t xml:space="preserve"> means UE-B will use STEREO as decoding codec with bit rate 13.2 and 16.4, FOA as encoding codec with bit rate 24.4 and 32</w:t>
      </w:r>
      <w:r>
        <w:t>.</w:t>
      </w:r>
    </w:p>
    <w:p w14:paraId="443B348E" w14:textId="77777777" w:rsidR="00297EDB" w:rsidRDefault="00297EDB" w:rsidP="00FA7D7A">
      <w:pPr>
        <w:widowControl w:val="0"/>
        <w:spacing w:after="120" w:line="360" w:lineRule="auto"/>
        <w:rPr>
          <w:rFonts w:ascii="Arial" w:eastAsia="SimSun" w:hAnsi="Arial"/>
          <w:sz w:val="22"/>
          <w:lang w:eastAsia="zh-CN"/>
        </w:rPr>
      </w:pPr>
      <w:r>
        <w:rPr>
          <w:rFonts w:ascii="Arial" w:eastAsia="SimSun" w:hAnsi="Arial" w:hint="eastAsia"/>
          <w:sz w:val="22"/>
          <w:lang w:eastAsia="zh-CN"/>
        </w:rPr>
        <w:t>4</w:t>
      </w:r>
      <w:r>
        <w:rPr>
          <w:rFonts w:ascii="Arial" w:eastAsia="SimSun" w:hAnsi="Arial"/>
          <w:sz w:val="22"/>
          <w:lang w:eastAsia="zh-CN"/>
        </w:rPr>
        <w:t>. UE-B answers the call, UE-A and UE-B communicate with each other.</w:t>
      </w:r>
    </w:p>
    <w:p w14:paraId="2E5BF5FE" w14:textId="77777777" w:rsidR="00297EDB" w:rsidRDefault="00297EDB" w:rsidP="00FA7D7A">
      <w:pPr>
        <w:widowControl w:val="0"/>
        <w:spacing w:after="120" w:line="360" w:lineRule="auto"/>
        <w:rPr>
          <w:rFonts w:ascii="Arial" w:eastAsia="SimSun" w:hAnsi="Arial"/>
          <w:sz w:val="22"/>
          <w:lang w:eastAsia="zh-CN"/>
        </w:rPr>
      </w:pPr>
      <w:r>
        <w:rPr>
          <w:rFonts w:ascii="Arial" w:eastAsia="SimSun" w:hAnsi="Arial" w:hint="eastAsia"/>
          <w:sz w:val="22"/>
          <w:lang w:eastAsia="zh-CN"/>
        </w:rPr>
        <w:t>5</w:t>
      </w:r>
      <w:r>
        <w:rPr>
          <w:rFonts w:ascii="Arial" w:eastAsia="SimSun" w:hAnsi="Arial"/>
          <w:sz w:val="22"/>
          <w:lang w:eastAsia="zh-CN"/>
        </w:rPr>
        <w:t>. UE-A encodes IVAS with STEREO codec and sends to UE-B.</w:t>
      </w:r>
    </w:p>
    <w:p w14:paraId="18F8D2EA" w14:textId="77777777" w:rsidR="00297EDB" w:rsidRDefault="00297EDB" w:rsidP="00FA7D7A">
      <w:pPr>
        <w:widowControl w:val="0"/>
        <w:spacing w:after="120" w:line="360" w:lineRule="auto"/>
        <w:rPr>
          <w:rFonts w:ascii="Arial" w:eastAsia="SimSun" w:hAnsi="Arial"/>
          <w:sz w:val="22"/>
          <w:lang w:eastAsia="zh-CN"/>
        </w:rPr>
      </w:pPr>
      <w:r>
        <w:rPr>
          <w:rFonts w:ascii="Arial" w:eastAsia="SimSun" w:hAnsi="Arial" w:hint="eastAsia"/>
          <w:sz w:val="22"/>
          <w:lang w:eastAsia="zh-CN"/>
        </w:rPr>
        <w:t>6</w:t>
      </w:r>
      <w:r>
        <w:rPr>
          <w:rFonts w:ascii="Arial" w:eastAsia="SimSun" w:hAnsi="Arial"/>
          <w:sz w:val="22"/>
          <w:lang w:eastAsia="zh-CN"/>
        </w:rPr>
        <w:t>. UE-B encodes IVAS with FOA codec and sends to UE-A.</w:t>
      </w:r>
    </w:p>
    <w:p w14:paraId="1CC012FB" w14:textId="77777777" w:rsidR="00297EDB" w:rsidRDefault="00297EDB" w:rsidP="00FA7D7A">
      <w:pPr>
        <w:widowControl w:val="0"/>
        <w:spacing w:after="120" w:line="360" w:lineRule="auto"/>
        <w:rPr>
          <w:rFonts w:ascii="Arial" w:eastAsia="SimSun" w:hAnsi="Arial"/>
          <w:sz w:val="22"/>
          <w:lang w:eastAsia="zh-CN"/>
        </w:rPr>
      </w:pPr>
      <w:r>
        <w:rPr>
          <w:rFonts w:ascii="Arial" w:eastAsia="SimSun" w:hAnsi="Arial"/>
          <w:sz w:val="22"/>
          <w:lang w:eastAsia="zh-CN"/>
        </w:rPr>
        <w:t>A clear advantage of this approach is that it allows to dyna</w:t>
      </w:r>
      <w:bookmarkStart w:id="2" w:name="_GoBack"/>
      <w:bookmarkEnd w:id="2"/>
      <w:r>
        <w:rPr>
          <w:rFonts w:ascii="Arial" w:eastAsia="SimSun" w:hAnsi="Arial"/>
          <w:sz w:val="22"/>
          <w:lang w:eastAsia="zh-CN"/>
        </w:rPr>
        <w:t>mically identify the most performing mode for communication between two particular UEs.</w:t>
      </w:r>
    </w:p>
    <w:sectPr w:rsidR="00297EDB" w:rsidSect="007877E5">
      <w:head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6CDBE" w14:textId="77777777" w:rsidR="003C18BD" w:rsidRDefault="003C18BD">
      <w:r>
        <w:separator/>
      </w:r>
    </w:p>
  </w:endnote>
  <w:endnote w:type="continuationSeparator" w:id="0">
    <w:p w14:paraId="77A6F55D" w14:textId="77777777" w:rsidR="003C18BD" w:rsidRDefault="003C1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51258" w14:textId="77777777" w:rsidR="003C18BD" w:rsidRDefault="003C18BD">
      <w:r>
        <w:separator/>
      </w:r>
    </w:p>
  </w:footnote>
  <w:footnote w:type="continuationSeparator" w:id="0">
    <w:p w14:paraId="15D0D959" w14:textId="77777777" w:rsidR="003C18BD" w:rsidRDefault="003C1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F508E" w14:textId="3D566067" w:rsidR="00247BE6" w:rsidRPr="00C72714" w:rsidRDefault="00247BE6" w:rsidP="00AD7562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sz w:val="22"/>
        <w:lang w:val="en-US"/>
      </w:rPr>
    </w:pPr>
    <w:r w:rsidRPr="00C72714">
      <w:rPr>
        <w:rFonts w:ascii="Arial" w:eastAsia="SimSun" w:hAnsi="Arial" w:cs="Arial"/>
        <w:sz w:val="22"/>
        <w:lang w:val="en-US"/>
      </w:rPr>
      <w:t xml:space="preserve">3GPP </w:t>
    </w:r>
    <w:r w:rsidR="008A0C22">
      <w:rPr>
        <w:rFonts w:ascii="Arial" w:eastAsia="SimSun" w:hAnsi="Arial" w:cs="Arial"/>
        <w:sz w:val="22"/>
        <w:lang w:val="en-US"/>
      </w:rPr>
      <w:t xml:space="preserve">TSG </w:t>
    </w:r>
    <w:r w:rsidRPr="00C72714">
      <w:rPr>
        <w:rFonts w:ascii="Arial" w:eastAsia="SimSun" w:hAnsi="Arial" w:cs="Arial"/>
        <w:sz w:val="22"/>
        <w:lang w:val="en-US"/>
      </w:rPr>
      <w:t>SA</w:t>
    </w:r>
    <w:r w:rsidR="008A0C22">
      <w:rPr>
        <w:rFonts w:ascii="Arial" w:eastAsia="SimSun" w:hAnsi="Arial" w:cs="Arial"/>
        <w:sz w:val="22"/>
        <w:lang w:val="en-US"/>
      </w:rPr>
      <w:t xml:space="preserve"> WG</w:t>
    </w:r>
    <w:r w:rsidRPr="00C72714">
      <w:rPr>
        <w:rFonts w:ascii="Arial" w:eastAsia="SimSun" w:hAnsi="Arial" w:cs="Arial"/>
        <w:sz w:val="22"/>
        <w:lang w:val="en-US"/>
      </w:rPr>
      <w:t>4</w:t>
    </w:r>
    <w:r w:rsidR="00C72714" w:rsidRPr="00C72714">
      <w:rPr>
        <w:rFonts w:ascii="Arial" w:eastAsia="SimSun" w:hAnsi="Arial" w:cs="Arial"/>
        <w:sz w:val="22"/>
        <w:lang w:val="en-US"/>
      </w:rPr>
      <w:t>#</w:t>
    </w:r>
    <w:r w:rsidRPr="00C72714">
      <w:rPr>
        <w:rFonts w:ascii="Arial" w:eastAsia="SimSun" w:hAnsi="Arial" w:cs="Arial"/>
        <w:sz w:val="22"/>
        <w:lang w:val="en-US"/>
      </w:rPr>
      <w:t>12</w:t>
    </w:r>
    <w:r w:rsidR="00C72714" w:rsidRPr="00C72714">
      <w:rPr>
        <w:rFonts w:ascii="Arial" w:eastAsia="SimSun" w:hAnsi="Arial" w:cs="Arial"/>
        <w:sz w:val="22"/>
        <w:lang w:val="en-US"/>
      </w:rPr>
      <w:t>8</w:t>
    </w:r>
    <w:r w:rsidRPr="00C72714">
      <w:rPr>
        <w:rFonts w:ascii="Arial" w:eastAsia="SimSun" w:hAnsi="Arial" w:cs="Arial"/>
        <w:sz w:val="22"/>
        <w:lang w:val="en-US"/>
      </w:rPr>
      <w:tab/>
    </w:r>
    <w:r w:rsidRPr="00C72714">
      <w:rPr>
        <w:rFonts w:ascii="Arial" w:eastAsia="SimSun" w:hAnsi="Arial" w:cs="Arial"/>
        <w:b/>
        <w:i/>
        <w:sz w:val="28"/>
        <w:szCs w:val="28"/>
        <w:lang w:val="en-US"/>
      </w:rPr>
      <w:t>S4</w:t>
    </w:r>
    <w:r w:rsidR="00C72714" w:rsidRPr="00C72714">
      <w:rPr>
        <w:rFonts w:ascii="Arial" w:eastAsia="SimSun" w:hAnsi="Arial" w:cs="Arial"/>
        <w:b/>
        <w:i/>
        <w:sz w:val="28"/>
        <w:szCs w:val="28"/>
        <w:lang w:val="en-US"/>
      </w:rPr>
      <w:t>-</w:t>
    </w:r>
    <w:r w:rsidRPr="00C72714">
      <w:rPr>
        <w:rFonts w:ascii="Arial" w:eastAsia="SimSun" w:hAnsi="Arial" w:cs="Arial"/>
        <w:b/>
        <w:i/>
        <w:sz w:val="28"/>
        <w:szCs w:val="28"/>
        <w:lang w:val="en-US"/>
      </w:rPr>
      <w:t>24</w:t>
    </w:r>
    <w:r w:rsidR="00A217AA">
      <w:rPr>
        <w:rFonts w:ascii="Arial" w:eastAsia="SimSun" w:hAnsi="Arial" w:cs="Arial"/>
        <w:b/>
        <w:i/>
        <w:sz w:val="28"/>
        <w:szCs w:val="28"/>
        <w:lang w:val="en-US"/>
      </w:rPr>
      <w:t>0981</w:t>
    </w:r>
  </w:p>
  <w:p w14:paraId="10324ECD" w14:textId="5B13DDB3" w:rsidR="00247BE6" w:rsidRPr="00291C1B" w:rsidRDefault="00C72714" w:rsidP="00CB53F2">
    <w:pPr>
      <w:widowControl w:val="0"/>
      <w:tabs>
        <w:tab w:val="left" w:pos="4110"/>
        <w:tab w:val="right" w:pos="9360"/>
      </w:tabs>
      <w:spacing w:after="120" w:line="240" w:lineRule="atLeast"/>
      <w:rPr>
        <w:rFonts w:ascii="Arial" w:eastAsia="SimSun" w:hAnsi="Arial" w:cs="Arial"/>
        <w:b/>
        <w:sz w:val="22"/>
        <w:lang w:val="en-US" w:eastAsia="zh-CN"/>
      </w:rPr>
    </w:pPr>
    <w:proofErr w:type="spellStart"/>
    <w:r>
      <w:rPr>
        <w:rFonts w:ascii="Arial" w:eastAsia="SimSun" w:hAnsi="Arial" w:cs="Arial"/>
        <w:sz w:val="22"/>
        <w:lang w:eastAsia="zh-CN"/>
      </w:rPr>
      <w:t>Jeju</w:t>
    </w:r>
    <w:proofErr w:type="spellEnd"/>
    <w:r w:rsidR="00247BE6" w:rsidRPr="00A2790C">
      <w:rPr>
        <w:rFonts w:ascii="Arial" w:eastAsia="SimSun" w:hAnsi="Arial" w:cs="Arial"/>
        <w:sz w:val="22"/>
        <w:lang w:eastAsia="zh-CN"/>
      </w:rPr>
      <w:t xml:space="preserve">, </w:t>
    </w:r>
    <w:r>
      <w:rPr>
        <w:rFonts w:ascii="Arial" w:eastAsia="SimSun" w:hAnsi="Arial" w:cs="Arial"/>
        <w:sz w:val="22"/>
        <w:lang w:eastAsia="zh-CN"/>
      </w:rPr>
      <w:t>Korea</w:t>
    </w:r>
    <w:r w:rsidR="00A217AA">
      <w:rPr>
        <w:rFonts w:ascii="Arial" w:eastAsia="SimSun" w:hAnsi="Arial" w:cs="Arial"/>
        <w:sz w:val="22"/>
        <w:lang w:eastAsia="zh-CN"/>
      </w:rPr>
      <w:t>,</w:t>
    </w:r>
    <w:r>
      <w:rPr>
        <w:rFonts w:ascii="Arial" w:eastAsia="SimSun" w:hAnsi="Arial" w:cs="Arial"/>
        <w:sz w:val="22"/>
        <w:lang w:eastAsia="zh-CN"/>
      </w:rPr>
      <w:t xml:space="preserve"> 20-24</w:t>
    </w:r>
    <w:r w:rsidR="00247BE6" w:rsidRPr="00A2790C">
      <w:rPr>
        <w:rFonts w:ascii="Arial" w:eastAsia="SimSun" w:hAnsi="Arial" w:cs="Arial"/>
        <w:sz w:val="22"/>
        <w:lang w:eastAsia="zh-CN"/>
      </w:rPr>
      <w:t xml:space="preserve"> </w:t>
    </w:r>
    <w:r>
      <w:rPr>
        <w:rFonts w:ascii="Arial" w:eastAsia="SimSun" w:hAnsi="Arial" w:cs="Arial"/>
        <w:sz w:val="22"/>
        <w:lang w:eastAsia="zh-CN"/>
      </w:rPr>
      <w:t>May</w:t>
    </w:r>
    <w:r w:rsidR="00247BE6" w:rsidRPr="00A2790C">
      <w:rPr>
        <w:rFonts w:ascii="Arial" w:eastAsia="SimSun" w:hAnsi="Arial" w:cs="Arial"/>
        <w:sz w:val="22"/>
        <w:lang w:eastAsia="zh-CN"/>
      </w:rPr>
      <w:t xml:space="preserve"> 2024</w:t>
    </w:r>
    <w:r w:rsidR="00247BE6" w:rsidRPr="00291C1B">
      <w:rPr>
        <w:rFonts w:ascii="Arial" w:eastAsia="SimSun" w:hAnsi="Arial" w:cs="Arial"/>
        <w:sz w:val="22"/>
        <w:lang w:eastAsia="zh-CN"/>
      </w:rPr>
      <w:tab/>
    </w:r>
    <w:r w:rsidR="00247BE6">
      <w:rPr>
        <w:rFonts w:ascii="Arial" w:eastAsia="SimSun" w:hAnsi="Arial" w:cs="Arial"/>
        <w:sz w:val="22"/>
        <w:lang w:eastAsia="zh-CN"/>
      </w:rPr>
      <w:tab/>
    </w:r>
  </w:p>
  <w:p w14:paraId="28268178" w14:textId="77777777" w:rsidR="00247BE6" w:rsidRPr="00AD7562" w:rsidRDefault="00247BE6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972474"/>
    <w:multiLevelType w:val="hybridMultilevel"/>
    <w:tmpl w:val="3384C67A"/>
    <w:lvl w:ilvl="0" w:tplc="FD4C0DE8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716CC2"/>
    <w:multiLevelType w:val="hybridMultilevel"/>
    <w:tmpl w:val="27044FEC"/>
    <w:lvl w:ilvl="0" w:tplc="971A5E9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06C22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04BD5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08610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C1C9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E68E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EC894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3286D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DEA68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227715"/>
    <w:multiLevelType w:val="hybridMultilevel"/>
    <w:tmpl w:val="14B60D5A"/>
    <w:lvl w:ilvl="0" w:tplc="FD4C0DE8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2474F"/>
    <w:multiLevelType w:val="hybridMultilevel"/>
    <w:tmpl w:val="373EB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30729"/>
    <w:multiLevelType w:val="hybridMultilevel"/>
    <w:tmpl w:val="174869D8"/>
    <w:lvl w:ilvl="0" w:tplc="842C14B8">
      <w:numFmt w:val="bullet"/>
      <w:lvlText w:val="-"/>
      <w:lvlJc w:val="left"/>
      <w:pPr>
        <w:ind w:left="7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FB79C3"/>
    <w:multiLevelType w:val="hybridMultilevel"/>
    <w:tmpl w:val="3E8014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1A3767"/>
    <w:multiLevelType w:val="hybridMultilevel"/>
    <w:tmpl w:val="8E386A78"/>
    <w:lvl w:ilvl="0" w:tplc="2C2AC97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9C3CAD"/>
    <w:multiLevelType w:val="hybridMultilevel"/>
    <w:tmpl w:val="CA1E981A"/>
    <w:lvl w:ilvl="0" w:tplc="040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20" w15:restartNumberingAfterBreak="0">
    <w:nsid w:val="5B5C22E1"/>
    <w:multiLevelType w:val="hybridMultilevel"/>
    <w:tmpl w:val="8614215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42418F"/>
    <w:multiLevelType w:val="hybridMultilevel"/>
    <w:tmpl w:val="976CA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1641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val="en-U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2"/>
  </w:num>
  <w:num w:numId="17">
    <w:abstractNumId w:val="16"/>
  </w:num>
  <w:num w:numId="18">
    <w:abstractNumId w:val="15"/>
  </w:num>
  <w:num w:numId="19">
    <w:abstractNumId w:val="17"/>
  </w:num>
  <w:num w:numId="20">
    <w:abstractNumId w:val="20"/>
  </w:num>
  <w:num w:numId="21">
    <w:abstractNumId w:val="19"/>
  </w:num>
  <w:num w:numId="22">
    <w:abstractNumId w:val="13"/>
  </w:num>
  <w:num w:numId="23">
    <w:abstractNumId w:val="18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E04"/>
    <w:rsid w:val="00016C45"/>
    <w:rsid w:val="0002207B"/>
    <w:rsid w:val="0002381F"/>
    <w:rsid w:val="00024397"/>
    <w:rsid w:val="000270B9"/>
    <w:rsid w:val="00033397"/>
    <w:rsid w:val="0003687E"/>
    <w:rsid w:val="00040095"/>
    <w:rsid w:val="00043050"/>
    <w:rsid w:val="00044BBD"/>
    <w:rsid w:val="00051834"/>
    <w:rsid w:val="00052EA7"/>
    <w:rsid w:val="00054A22"/>
    <w:rsid w:val="00056BC8"/>
    <w:rsid w:val="00061D0D"/>
    <w:rsid w:val="00062023"/>
    <w:rsid w:val="000655A6"/>
    <w:rsid w:val="00065E9D"/>
    <w:rsid w:val="00080512"/>
    <w:rsid w:val="00095D0A"/>
    <w:rsid w:val="000A09A1"/>
    <w:rsid w:val="000A15F7"/>
    <w:rsid w:val="000A4241"/>
    <w:rsid w:val="000A676A"/>
    <w:rsid w:val="000B51C0"/>
    <w:rsid w:val="000B7AEF"/>
    <w:rsid w:val="000C47C3"/>
    <w:rsid w:val="000C6EA9"/>
    <w:rsid w:val="000C72CA"/>
    <w:rsid w:val="000D58AB"/>
    <w:rsid w:val="000E049A"/>
    <w:rsid w:val="000E355C"/>
    <w:rsid w:val="000E65D6"/>
    <w:rsid w:val="000E6AB3"/>
    <w:rsid w:val="000E76D0"/>
    <w:rsid w:val="000F12F2"/>
    <w:rsid w:val="000F654A"/>
    <w:rsid w:val="000F7F5B"/>
    <w:rsid w:val="00103AF8"/>
    <w:rsid w:val="001128B9"/>
    <w:rsid w:val="00112E79"/>
    <w:rsid w:val="00114503"/>
    <w:rsid w:val="00121863"/>
    <w:rsid w:val="00122FFC"/>
    <w:rsid w:val="00131D38"/>
    <w:rsid w:val="00133525"/>
    <w:rsid w:val="001511E8"/>
    <w:rsid w:val="00151269"/>
    <w:rsid w:val="001516BF"/>
    <w:rsid w:val="00156659"/>
    <w:rsid w:val="0015740A"/>
    <w:rsid w:val="00157A93"/>
    <w:rsid w:val="00163D65"/>
    <w:rsid w:val="00172EE4"/>
    <w:rsid w:val="00173E3B"/>
    <w:rsid w:val="00174E78"/>
    <w:rsid w:val="00193761"/>
    <w:rsid w:val="00193C0B"/>
    <w:rsid w:val="001A4C42"/>
    <w:rsid w:val="001A54CA"/>
    <w:rsid w:val="001A7420"/>
    <w:rsid w:val="001B2E17"/>
    <w:rsid w:val="001B4973"/>
    <w:rsid w:val="001B6637"/>
    <w:rsid w:val="001B70D6"/>
    <w:rsid w:val="001C1535"/>
    <w:rsid w:val="001C21C3"/>
    <w:rsid w:val="001C3DFF"/>
    <w:rsid w:val="001C4EF4"/>
    <w:rsid w:val="001C7A82"/>
    <w:rsid w:val="001D02C2"/>
    <w:rsid w:val="001D0A16"/>
    <w:rsid w:val="001D42CD"/>
    <w:rsid w:val="001E11C5"/>
    <w:rsid w:val="001E1E36"/>
    <w:rsid w:val="001E3111"/>
    <w:rsid w:val="001E3113"/>
    <w:rsid w:val="001E377C"/>
    <w:rsid w:val="001E4370"/>
    <w:rsid w:val="001E6B1A"/>
    <w:rsid w:val="001F0C1D"/>
    <w:rsid w:val="001F1132"/>
    <w:rsid w:val="001F168B"/>
    <w:rsid w:val="002134A6"/>
    <w:rsid w:val="00223CE5"/>
    <w:rsid w:val="00224E09"/>
    <w:rsid w:val="00231167"/>
    <w:rsid w:val="002347A2"/>
    <w:rsid w:val="00247BE6"/>
    <w:rsid w:val="0025002E"/>
    <w:rsid w:val="00263BDC"/>
    <w:rsid w:val="00265E0C"/>
    <w:rsid w:val="00267328"/>
    <w:rsid w:val="002675F0"/>
    <w:rsid w:val="00270ADC"/>
    <w:rsid w:val="002760EE"/>
    <w:rsid w:val="00277519"/>
    <w:rsid w:val="00297EDB"/>
    <w:rsid w:val="002A4FE0"/>
    <w:rsid w:val="002B2C5A"/>
    <w:rsid w:val="002B6339"/>
    <w:rsid w:val="002B6777"/>
    <w:rsid w:val="002D0834"/>
    <w:rsid w:val="002D2C0C"/>
    <w:rsid w:val="002D55EF"/>
    <w:rsid w:val="002D6916"/>
    <w:rsid w:val="002E00EE"/>
    <w:rsid w:val="002F4170"/>
    <w:rsid w:val="002F494B"/>
    <w:rsid w:val="002F62EF"/>
    <w:rsid w:val="00303319"/>
    <w:rsid w:val="00304CB2"/>
    <w:rsid w:val="00307F5E"/>
    <w:rsid w:val="0031195C"/>
    <w:rsid w:val="00315B85"/>
    <w:rsid w:val="003172DC"/>
    <w:rsid w:val="00321CA3"/>
    <w:rsid w:val="00325D84"/>
    <w:rsid w:val="00326794"/>
    <w:rsid w:val="003311EF"/>
    <w:rsid w:val="003374D1"/>
    <w:rsid w:val="00352C19"/>
    <w:rsid w:val="0035364D"/>
    <w:rsid w:val="0035462D"/>
    <w:rsid w:val="00356555"/>
    <w:rsid w:val="00370193"/>
    <w:rsid w:val="00370A3F"/>
    <w:rsid w:val="00371FF3"/>
    <w:rsid w:val="00374F33"/>
    <w:rsid w:val="003765B8"/>
    <w:rsid w:val="003963E7"/>
    <w:rsid w:val="003A297B"/>
    <w:rsid w:val="003A4D2F"/>
    <w:rsid w:val="003B1A35"/>
    <w:rsid w:val="003B7451"/>
    <w:rsid w:val="003C18BD"/>
    <w:rsid w:val="003C20BD"/>
    <w:rsid w:val="003C3312"/>
    <w:rsid w:val="003C3971"/>
    <w:rsid w:val="003C455A"/>
    <w:rsid w:val="003C6CAC"/>
    <w:rsid w:val="003C7953"/>
    <w:rsid w:val="003E01D1"/>
    <w:rsid w:val="003E032B"/>
    <w:rsid w:val="003E4BA8"/>
    <w:rsid w:val="003F1A44"/>
    <w:rsid w:val="003F5BC8"/>
    <w:rsid w:val="003F78FB"/>
    <w:rsid w:val="004042D5"/>
    <w:rsid w:val="00407C05"/>
    <w:rsid w:val="00423334"/>
    <w:rsid w:val="00427386"/>
    <w:rsid w:val="0043367C"/>
    <w:rsid w:val="00433CD0"/>
    <w:rsid w:val="004345EC"/>
    <w:rsid w:val="0043755E"/>
    <w:rsid w:val="004447BD"/>
    <w:rsid w:val="00453B2C"/>
    <w:rsid w:val="00465515"/>
    <w:rsid w:val="004716CF"/>
    <w:rsid w:val="0048725D"/>
    <w:rsid w:val="00491804"/>
    <w:rsid w:val="0049751D"/>
    <w:rsid w:val="004A3DE5"/>
    <w:rsid w:val="004B1D68"/>
    <w:rsid w:val="004B3D34"/>
    <w:rsid w:val="004C063A"/>
    <w:rsid w:val="004C2BE2"/>
    <w:rsid w:val="004C30AC"/>
    <w:rsid w:val="004C37D3"/>
    <w:rsid w:val="004C4180"/>
    <w:rsid w:val="004C46F1"/>
    <w:rsid w:val="004C4CD4"/>
    <w:rsid w:val="004D2FFA"/>
    <w:rsid w:val="004D3578"/>
    <w:rsid w:val="004D688B"/>
    <w:rsid w:val="004E207D"/>
    <w:rsid w:val="004E213A"/>
    <w:rsid w:val="004F0988"/>
    <w:rsid w:val="004F1060"/>
    <w:rsid w:val="004F3340"/>
    <w:rsid w:val="004F3D54"/>
    <w:rsid w:val="004F4CBA"/>
    <w:rsid w:val="00513EAC"/>
    <w:rsid w:val="00520836"/>
    <w:rsid w:val="00527673"/>
    <w:rsid w:val="00527725"/>
    <w:rsid w:val="00532B00"/>
    <w:rsid w:val="0053388B"/>
    <w:rsid w:val="00535773"/>
    <w:rsid w:val="00536995"/>
    <w:rsid w:val="00541B96"/>
    <w:rsid w:val="00543BC5"/>
    <w:rsid w:val="00543E6C"/>
    <w:rsid w:val="00546261"/>
    <w:rsid w:val="00554404"/>
    <w:rsid w:val="00562701"/>
    <w:rsid w:val="00565087"/>
    <w:rsid w:val="005656BB"/>
    <w:rsid w:val="005678F9"/>
    <w:rsid w:val="00570798"/>
    <w:rsid w:val="0057693E"/>
    <w:rsid w:val="00582A08"/>
    <w:rsid w:val="00582A86"/>
    <w:rsid w:val="005861BE"/>
    <w:rsid w:val="00586849"/>
    <w:rsid w:val="005909BA"/>
    <w:rsid w:val="005917D4"/>
    <w:rsid w:val="00597B11"/>
    <w:rsid w:val="00597F68"/>
    <w:rsid w:val="005A1274"/>
    <w:rsid w:val="005B0758"/>
    <w:rsid w:val="005D2E01"/>
    <w:rsid w:val="005D5EA4"/>
    <w:rsid w:val="005D7526"/>
    <w:rsid w:val="005D7A0F"/>
    <w:rsid w:val="005E4BB2"/>
    <w:rsid w:val="005E4C9A"/>
    <w:rsid w:val="005F0F8A"/>
    <w:rsid w:val="005F788A"/>
    <w:rsid w:val="00602AEA"/>
    <w:rsid w:val="00612681"/>
    <w:rsid w:val="00614FDF"/>
    <w:rsid w:val="0063543D"/>
    <w:rsid w:val="00647114"/>
    <w:rsid w:val="00647C8A"/>
    <w:rsid w:val="00650ABA"/>
    <w:rsid w:val="00655CA6"/>
    <w:rsid w:val="0066047F"/>
    <w:rsid w:val="00667FCA"/>
    <w:rsid w:val="00670CF4"/>
    <w:rsid w:val="00672E83"/>
    <w:rsid w:val="00680D42"/>
    <w:rsid w:val="00687D7F"/>
    <w:rsid w:val="006912E9"/>
    <w:rsid w:val="006A323F"/>
    <w:rsid w:val="006A4893"/>
    <w:rsid w:val="006B30D0"/>
    <w:rsid w:val="006B5D11"/>
    <w:rsid w:val="006C0359"/>
    <w:rsid w:val="006C3D95"/>
    <w:rsid w:val="006C511E"/>
    <w:rsid w:val="006E0C18"/>
    <w:rsid w:val="006E494C"/>
    <w:rsid w:val="006E5C86"/>
    <w:rsid w:val="006E770F"/>
    <w:rsid w:val="006F1838"/>
    <w:rsid w:val="006F3C7A"/>
    <w:rsid w:val="007000D6"/>
    <w:rsid w:val="00701116"/>
    <w:rsid w:val="00705FB4"/>
    <w:rsid w:val="00706F1E"/>
    <w:rsid w:val="00707029"/>
    <w:rsid w:val="0071174C"/>
    <w:rsid w:val="00713C44"/>
    <w:rsid w:val="00717703"/>
    <w:rsid w:val="007218EE"/>
    <w:rsid w:val="007318CE"/>
    <w:rsid w:val="00734A5B"/>
    <w:rsid w:val="0074026F"/>
    <w:rsid w:val="007429F6"/>
    <w:rsid w:val="00744E76"/>
    <w:rsid w:val="00745157"/>
    <w:rsid w:val="007479D9"/>
    <w:rsid w:val="00762577"/>
    <w:rsid w:val="007640F6"/>
    <w:rsid w:val="00765EA3"/>
    <w:rsid w:val="0077325B"/>
    <w:rsid w:val="00774DA4"/>
    <w:rsid w:val="007754A9"/>
    <w:rsid w:val="0077779F"/>
    <w:rsid w:val="00777A04"/>
    <w:rsid w:val="00781F0F"/>
    <w:rsid w:val="007877E5"/>
    <w:rsid w:val="0079062D"/>
    <w:rsid w:val="00792C96"/>
    <w:rsid w:val="00794C6A"/>
    <w:rsid w:val="007A30F8"/>
    <w:rsid w:val="007A4F6E"/>
    <w:rsid w:val="007B1303"/>
    <w:rsid w:val="007B34F2"/>
    <w:rsid w:val="007B3E6E"/>
    <w:rsid w:val="007B600E"/>
    <w:rsid w:val="007F0F4A"/>
    <w:rsid w:val="007F44EC"/>
    <w:rsid w:val="008028A4"/>
    <w:rsid w:val="00807902"/>
    <w:rsid w:val="00811BDA"/>
    <w:rsid w:val="008255A0"/>
    <w:rsid w:val="00830747"/>
    <w:rsid w:val="00830904"/>
    <w:rsid w:val="00830FE1"/>
    <w:rsid w:val="0083134E"/>
    <w:rsid w:val="00841001"/>
    <w:rsid w:val="008439FA"/>
    <w:rsid w:val="0085019F"/>
    <w:rsid w:val="00850DCC"/>
    <w:rsid w:val="008547EC"/>
    <w:rsid w:val="008578B2"/>
    <w:rsid w:val="00860C90"/>
    <w:rsid w:val="008679D3"/>
    <w:rsid w:val="00870C2E"/>
    <w:rsid w:val="00871852"/>
    <w:rsid w:val="00871853"/>
    <w:rsid w:val="008768CA"/>
    <w:rsid w:val="008778B3"/>
    <w:rsid w:val="00880290"/>
    <w:rsid w:val="00891F92"/>
    <w:rsid w:val="008A0C22"/>
    <w:rsid w:val="008A3287"/>
    <w:rsid w:val="008A7104"/>
    <w:rsid w:val="008B279E"/>
    <w:rsid w:val="008B59E6"/>
    <w:rsid w:val="008C384C"/>
    <w:rsid w:val="008C3A5D"/>
    <w:rsid w:val="008C6956"/>
    <w:rsid w:val="008C7B64"/>
    <w:rsid w:val="008D08DD"/>
    <w:rsid w:val="008D0D84"/>
    <w:rsid w:val="008D1285"/>
    <w:rsid w:val="008D4403"/>
    <w:rsid w:val="008D456B"/>
    <w:rsid w:val="008D638A"/>
    <w:rsid w:val="008D6464"/>
    <w:rsid w:val="008E18E1"/>
    <w:rsid w:val="008E2D68"/>
    <w:rsid w:val="008E6756"/>
    <w:rsid w:val="008F30D4"/>
    <w:rsid w:val="008F60AA"/>
    <w:rsid w:val="008F6A96"/>
    <w:rsid w:val="0090271F"/>
    <w:rsid w:val="00902E23"/>
    <w:rsid w:val="009114D7"/>
    <w:rsid w:val="0091348E"/>
    <w:rsid w:val="00917AA9"/>
    <w:rsid w:val="00917CCB"/>
    <w:rsid w:val="009213DB"/>
    <w:rsid w:val="0092585D"/>
    <w:rsid w:val="00933FB0"/>
    <w:rsid w:val="009354FD"/>
    <w:rsid w:val="00942EC2"/>
    <w:rsid w:val="009519AA"/>
    <w:rsid w:val="0095580C"/>
    <w:rsid w:val="00966C7A"/>
    <w:rsid w:val="00973391"/>
    <w:rsid w:val="00975DAE"/>
    <w:rsid w:val="00982538"/>
    <w:rsid w:val="00983294"/>
    <w:rsid w:val="009871E4"/>
    <w:rsid w:val="0098799A"/>
    <w:rsid w:val="0099146E"/>
    <w:rsid w:val="009A4E45"/>
    <w:rsid w:val="009A5E07"/>
    <w:rsid w:val="009A5F9E"/>
    <w:rsid w:val="009B0085"/>
    <w:rsid w:val="009B7E9B"/>
    <w:rsid w:val="009D001C"/>
    <w:rsid w:val="009E0F6C"/>
    <w:rsid w:val="009E221B"/>
    <w:rsid w:val="009E2532"/>
    <w:rsid w:val="009E4A15"/>
    <w:rsid w:val="009F0560"/>
    <w:rsid w:val="009F37B7"/>
    <w:rsid w:val="009F7193"/>
    <w:rsid w:val="00A01B85"/>
    <w:rsid w:val="00A10F02"/>
    <w:rsid w:val="00A15082"/>
    <w:rsid w:val="00A164B4"/>
    <w:rsid w:val="00A20468"/>
    <w:rsid w:val="00A217AA"/>
    <w:rsid w:val="00A26956"/>
    <w:rsid w:val="00A27486"/>
    <w:rsid w:val="00A278D6"/>
    <w:rsid w:val="00A2790C"/>
    <w:rsid w:val="00A53724"/>
    <w:rsid w:val="00A5465C"/>
    <w:rsid w:val="00A56066"/>
    <w:rsid w:val="00A57D99"/>
    <w:rsid w:val="00A623DB"/>
    <w:rsid w:val="00A643AC"/>
    <w:rsid w:val="00A66A58"/>
    <w:rsid w:val="00A70270"/>
    <w:rsid w:val="00A73129"/>
    <w:rsid w:val="00A82346"/>
    <w:rsid w:val="00A85BCB"/>
    <w:rsid w:val="00A92BA1"/>
    <w:rsid w:val="00A95A32"/>
    <w:rsid w:val="00AA144D"/>
    <w:rsid w:val="00AA20B7"/>
    <w:rsid w:val="00AB4A5D"/>
    <w:rsid w:val="00AB6605"/>
    <w:rsid w:val="00AB6E6F"/>
    <w:rsid w:val="00AC4160"/>
    <w:rsid w:val="00AC580E"/>
    <w:rsid w:val="00AC6BC6"/>
    <w:rsid w:val="00AD4162"/>
    <w:rsid w:val="00AD45A1"/>
    <w:rsid w:val="00AD7562"/>
    <w:rsid w:val="00AE6164"/>
    <w:rsid w:val="00AE65E2"/>
    <w:rsid w:val="00AE6E9B"/>
    <w:rsid w:val="00AF1460"/>
    <w:rsid w:val="00B0694B"/>
    <w:rsid w:val="00B07CA1"/>
    <w:rsid w:val="00B11544"/>
    <w:rsid w:val="00B1421D"/>
    <w:rsid w:val="00B14747"/>
    <w:rsid w:val="00B15449"/>
    <w:rsid w:val="00B16595"/>
    <w:rsid w:val="00B24679"/>
    <w:rsid w:val="00B24EFA"/>
    <w:rsid w:val="00B26491"/>
    <w:rsid w:val="00B35A76"/>
    <w:rsid w:val="00B37A6E"/>
    <w:rsid w:val="00B46A26"/>
    <w:rsid w:val="00B666E6"/>
    <w:rsid w:val="00B66D8E"/>
    <w:rsid w:val="00B67B82"/>
    <w:rsid w:val="00B75D43"/>
    <w:rsid w:val="00B84F72"/>
    <w:rsid w:val="00B93086"/>
    <w:rsid w:val="00BA19ED"/>
    <w:rsid w:val="00BA4B8D"/>
    <w:rsid w:val="00BA6D14"/>
    <w:rsid w:val="00BA7687"/>
    <w:rsid w:val="00BC0858"/>
    <w:rsid w:val="00BC0ECD"/>
    <w:rsid w:val="00BC0F7D"/>
    <w:rsid w:val="00BC1C4B"/>
    <w:rsid w:val="00BC6139"/>
    <w:rsid w:val="00BD0DE5"/>
    <w:rsid w:val="00BD1FAD"/>
    <w:rsid w:val="00BD2706"/>
    <w:rsid w:val="00BD7D31"/>
    <w:rsid w:val="00BE2BA2"/>
    <w:rsid w:val="00BE3255"/>
    <w:rsid w:val="00BF128E"/>
    <w:rsid w:val="00C074DD"/>
    <w:rsid w:val="00C1496A"/>
    <w:rsid w:val="00C162DD"/>
    <w:rsid w:val="00C21FB2"/>
    <w:rsid w:val="00C33079"/>
    <w:rsid w:val="00C33334"/>
    <w:rsid w:val="00C40052"/>
    <w:rsid w:val="00C45231"/>
    <w:rsid w:val="00C551FF"/>
    <w:rsid w:val="00C606A8"/>
    <w:rsid w:val="00C6688B"/>
    <w:rsid w:val="00C72714"/>
    <w:rsid w:val="00C72833"/>
    <w:rsid w:val="00C74C7C"/>
    <w:rsid w:val="00C80F1D"/>
    <w:rsid w:val="00C91962"/>
    <w:rsid w:val="00C91FF7"/>
    <w:rsid w:val="00C93F40"/>
    <w:rsid w:val="00C961A4"/>
    <w:rsid w:val="00CA183F"/>
    <w:rsid w:val="00CA3D0C"/>
    <w:rsid w:val="00CB2139"/>
    <w:rsid w:val="00CB53F2"/>
    <w:rsid w:val="00CB6A2C"/>
    <w:rsid w:val="00CD3DFC"/>
    <w:rsid w:val="00CD78F2"/>
    <w:rsid w:val="00CE7686"/>
    <w:rsid w:val="00CF3651"/>
    <w:rsid w:val="00D141D3"/>
    <w:rsid w:val="00D178BB"/>
    <w:rsid w:val="00D36D31"/>
    <w:rsid w:val="00D4350F"/>
    <w:rsid w:val="00D57972"/>
    <w:rsid w:val="00D64363"/>
    <w:rsid w:val="00D675A9"/>
    <w:rsid w:val="00D70312"/>
    <w:rsid w:val="00D72906"/>
    <w:rsid w:val="00D738D6"/>
    <w:rsid w:val="00D755EB"/>
    <w:rsid w:val="00D76048"/>
    <w:rsid w:val="00D806BB"/>
    <w:rsid w:val="00D82E6F"/>
    <w:rsid w:val="00D83F33"/>
    <w:rsid w:val="00D85F7F"/>
    <w:rsid w:val="00D87E00"/>
    <w:rsid w:val="00D9134D"/>
    <w:rsid w:val="00D92B5A"/>
    <w:rsid w:val="00D97C00"/>
    <w:rsid w:val="00DA7A03"/>
    <w:rsid w:val="00DB1818"/>
    <w:rsid w:val="00DB1D72"/>
    <w:rsid w:val="00DB20FF"/>
    <w:rsid w:val="00DB6CA5"/>
    <w:rsid w:val="00DC309B"/>
    <w:rsid w:val="00DC4DA2"/>
    <w:rsid w:val="00DC598C"/>
    <w:rsid w:val="00DD062A"/>
    <w:rsid w:val="00DD229B"/>
    <w:rsid w:val="00DD4C17"/>
    <w:rsid w:val="00DD5406"/>
    <w:rsid w:val="00DD5666"/>
    <w:rsid w:val="00DD74A5"/>
    <w:rsid w:val="00DF2B1F"/>
    <w:rsid w:val="00DF62CD"/>
    <w:rsid w:val="00E035B5"/>
    <w:rsid w:val="00E058E3"/>
    <w:rsid w:val="00E14479"/>
    <w:rsid w:val="00E16509"/>
    <w:rsid w:val="00E24F13"/>
    <w:rsid w:val="00E31385"/>
    <w:rsid w:val="00E44582"/>
    <w:rsid w:val="00E44FFC"/>
    <w:rsid w:val="00E5604D"/>
    <w:rsid w:val="00E757DF"/>
    <w:rsid w:val="00E77645"/>
    <w:rsid w:val="00E82861"/>
    <w:rsid w:val="00EA15B0"/>
    <w:rsid w:val="00EA5EA7"/>
    <w:rsid w:val="00EA66BD"/>
    <w:rsid w:val="00EB2A3A"/>
    <w:rsid w:val="00EB38EA"/>
    <w:rsid w:val="00EC4A25"/>
    <w:rsid w:val="00EC72DF"/>
    <w:rsid w:val="00ED6FF0"/>
    <w:rsid w:val="00EF1627"/>
    <w:rsid w:val="00EF608C"/>
    <w:rsid w:val="00EF6D27"/>
    <w:rsid w:val="00F00013"/>
    <w:rsid w:val="00F025A2"/>
    <w:rsid w:val="00F040F2"/>
    <w:rsid w:val="00F04712"/>
    <w:rsid w:val="00F04EC9"/>
    <w:rsid w:val="00F13360"/>
    <w:rsid w:val="00F14671"/>
    <w:rsid w:val="00F14ED3"/>
    <w:rsid w:val="00F22EC7"/>
    <w:rsid w:val="00F2305F"/>
    <w:rsid w:val="00F26F45"/>
    <w:rsid w:val="00F31BFC"/>
    <w:rsid w:val="00F325C8"/>
    <w:rsid w:val="00F34834"/>
    <w:rsid w:val="00F54288"/>
    <w:rsid w:val="00F64CE1"/>
    <w:rsid w:val="00F653B8"/>
    <w:rsid w:val="00F666C4"/>
    <w:rsid w:val="00F66B7E"/>
    <w:rsid w:val="00F9008D"/>
    <w:rsid w:val="00FA1266"/>
    <w:rsid w:val="00FA15D0"/>
    <w:rsid w:val="00FA534C"/>
    <w:rsid w:val="00FA7D7A"/>
    <w:rsid w:val="00FB2530"/>
    <w:rsid w:val="00FB2C3C"/>
    <w:rsid w:val="00FB4053"/>
    <w:rsid w:val="00FB7696"/>
    <w:rsid w:val="00FC1192"/>
    <w:rsid w:val="00FD2D70"/>
    <w:rsid w:val="00FD69BD"/>
    <w:rsid w:val="00FE097A"/>
    <w:rsid w:val="00FE18EB"/>
    <w:rsid w:val="00FF0ADD"/>
    <w:rsid w:val="00FF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C6956"/>
    <w:rPr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8C6956"/>
    <w:rPr>
      <w:lang w:eastAsia="en-US"/>
    </w:rPr>
  </w:style>
  <w:style w:type="character" w:customStyle="1" w:styleId="B1Char1">
    <w:name w:val="B1 Char1"/>
    <w:link w:val="B1"/>
    <w:rsid w:val="008C6956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C72DF"/>
    <w:rPr>
      <w:color w:val="605E5C"/>
      <w:shd w:val="clear" w:color="auto" w:fill="E1DFDD"/>
    </w:rPr>
  </w:style>
  <w:style w:type="character" w:customStyle="1" w:styleId="B1Char">
    <w:name w:val="B1 Char"/>
    <w:qFormat/>
    <w:locked/>
    <w:rsid w:val="0015665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6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6F193-AEB8-4C93-8F0F-D2C3CEC79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781</TotalTime>
  <Pages>5</Pages>
  <Words>1357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9075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Su Huanyu</cp:lastModifiedBy>
  <cp:revision>113</cp:revision>
  <cp:lastPrinted>2019-02-25T14:05:00Z</cp:lastPrinted>
  <dcterms:created xsi:type="dcterms:W3CDTF">2024-05-11T23:52:00Z</dcterms:created>
  <dcterms:modified xsi:type="dcterms:W3CDTF">2024-05-14T11:53:00Z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(3)Ar8d7JghpWCMoAYObjrGO34V1HZwuK5eg+2Bs2iSnxQz2PRZGJM7hpooSP9tJJ/onGWplPL9
6RgelYekoB3gR4cN4WV4aZ2yB98Sw2/0GMK+703IUkIpzwUq/MNnHTsQ463ytlBRWt7sqzxk
ljrd92BELzOnPoKSN+J7kZMOrZ4LqM+u10laupYvLqsA6Kr+gNjBXD2pzzw5xNq/4RtD1kqM
bOlsHi3hDP0++dvZww</vt:lpwstr>
  </property>
  <property fmtid="{D5CDD505-2E9C-101B-9397-08002B2CF9AE}" pid="3" name="_2015_ms_pID_7253431">
    <vt:lpwstr>ph5GeAkur2UY75JZkKbQXiEIdJyn4XdllkU1aok4zCVQEMhhYT0j+x
LUAfQSnfe2vK5et1KIX4b/hZEtvGAAJypXeAB2mei0zRBelNjoCf8UE0PdVL/2U1zXlGpcYt
WDQpZwkG6GksfeXbfJPJbzh50gF4Bn9Y8Dp34PhpS3y3VMslunRdFNBY9EefzLl7O5yRta+B
XAD1iOsAqdAdH8ekGG9gUR2ezHLyFdNDlLZA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1698992619</vt:lpwstr>
  </property>
  <property fmtid="{D5CDD505-2E9C-101B-9397-08002B2CF9AE}" pid="8" name="_2015_ms_pID_7253432">
    <vt:lpwstr>eA==</vt:lpwstr>
  </property>
</Properties>
</file>